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19026927"/>
        <w:docPartObj>
          <w:docPartGallery w:val="Cover Pages"/>
          <w:docPartUnique/>
        </w:docPartObj>
      </w:sdtPr>
      <w:sdtEndPr>
        <w:rPr>
          <w:rFonts w:eastAsia="Times New Roman" w:cstheme="minorBidi"/>
          <w:iCs/>
          <w:caps/>
          <w:color w:val="44546A" w:themeColor="text2"/>
          <w:sz w:val="36"/>
          <w:szCs w:val="36"/>
          <w:lang w:eastAsia="es-CO"/>
        </w:rPr>
      </w:sdtEndPr>
      <w:sdtContent>
        <w:p w14:paraId="56889C2A" w14:textId="572F9662" w:rsidR="00746FEF" w:rsidRDefault="00802532">
          <w:pPr>
            <w:rPr>
              <w:noProof/>
            </w:rPr>
          </w:pPr>
          <w:r w:rsidRPr="004E6655">
            <w:rPr>
              <w:b/>
              <w:noProof/>
              <w:lang w:eastAsia="es-CO"/>
            </w:rPr>
            <mc:AlternateContent>
              <mc:Choice Requires="wps">
                <w:drawing>
                  <wp:anchor distT="0" distB="0" distL="114300" distR="114300" simplePos="0" relativeHeight="251676672" behindDoc="0" locked="0" layoutInCell="1" allowOverlap="1" wp14:anchorId="6B034963" wp14:editId="058DE594">
                    <wp:simplePos x="0" y="0"/>
                    <wp:positionH relativeFrom="margin">
                      <wp:posOffset>5558790</wp:posOffset>
                    </wp:positionH>
                    <wp:positionV relativeFrom="margin">
                      <wp:posOffset>0</wp:posOffset>
                    </wp:positionV>
                    <wp:extent cx="594360" cy="987425"/>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3-01-01T00:00:00Z">
                                    <w:dateFormat w:val="yyyy"/>
                                    <w:lid w:val="es-ES"/>
                                    <w:storeMappedDataAs w:val="dateTime"/>
                                    <w:calendar w:val="gregorian"/>
                                  </w:date>
                                </w:sdtPr>
                                <w:sdtEndPr/>
                                <w:sdtContent>
                                  <w:p w14:paraId="587424B3" w14:textId="44E355F7" w:rsidR="00FA13D5" w:rsidRDefault="00FA13D5" w:rsidP="005B2AD5">
                                    <w:pPr>
                                      <w:pStyle w:val="Sinespaciado"/>
                                      <w:jc w:val="right"/>
                                      <w:rPr>
                                        <w:color w:val="FFFFFF" w:themeColor="background1"/>
                                        <w:sz w:val="24"/>
                                        <w:szCs w:val="24"/>
                                      </w:rPr>
                                    </w:pPr>
                                    <w:r>
                                      <w:rPr>
                                        <w:color w:val="FFFFFF" w:themeColor="background1"/>
                                        <w:sz w:val="24"/>
                                        <w:szCs w:val="24"/>
                                        <w:lang w:val="es-ES"/>
                                      </w:rPr>
                                      <w:t>202</w:t>
                                    </w:r>
                                    <w:r w:rsidR="0022503F">
                                      <w:rPr>
                                        <w:color w:val="FFFFFF" w:themeColor="background1"/>
                                        <w:sz w:val="24"/>
                                        <w:szCs w:val="24"/>
                                        <w:lang w:val="es-ES"/>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34963" id="Rectángulo 130" o:spid="_x0000_s1026" style="position:absolute;left:0;text-align:left;margin-left:437.7pt;margin-top:0;width:46.8pt;height:77.75pt;z-index:251676672;visibility:visible;mso-wrap-style:square;mso-width-percent:76;mso-height-percent:98;mso-wrap-distance-left:9pt;mso-wrap-distance-top:0;mso-wrap-distance-right:9pt;mso-wrap-distance-bottom:0;mso-position-horizontal:absolute;mso-position-horizontal-relative:margin;mso-position-vertical:absolute;mso-position-vertical-relative:margin;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GJgQIAAF8FAAAOAAAAZHJzL2Uyb0RvYy54bWysVE1v2zAMvQ/YfxB0X51kST+MOEWQosOA&#10;oC3aDj0rshQbk0VNUmJnv36U5LhBW+wwzAdBFMlH8pnk/LprFNkL62rQBR2fjSgRmkNZ621Bfzzf&#10;frmkxHmmS6ZAi4IehKPXi8+f5q3JxQQqUKWwBEG0y1tT0Mp7k2eZ45VomDsDIzQqJdiGeRTtNist&#10;axG9UdlkNDrPWrClscCFc/h6k5R0EfGlFNzfS+mEJ6qgmJuPp43nJpzZYs7yrWWmqnmfBvuHLBpW&#10;aww6QN0wz8jO1u+gmppbcCD9GYcmAylrLmINWM149Kaap4oZEWtBcpwZaHL/D5bf7Z/Mgw2pO7MG&#10;/tMRDauK6a1YOoP04U8NJGWtcflgHATXu3XSNsEdayFdJPYwECs6Tzg+zq6mX8+Rfo6qq8uL6WQW&#10;MVl+dDbW+W8CGhIuBbUYONLJ9mvnQ3iWH01CLKXDqeG2Vippw0vMMaUVE/QHJZL1o5CkLjGRSUSN&#10;3SVWypI9w75gnAvtx0lVsVKk59kIvz7PwSOmojQCBmSJ8QfsHiB07nvslGVvH1xFbM7BefS3xJLz&#10;4BEjg/aDc1NrsB8BKKyqj5zsjyQlagJLvtt0aBKuGygPD5ZYSFPiDL+t8XesmfMPzOJY4B/EUff3&#10;eEgFbUGhv1FSgf390Xuwx25FLSUtjllB3a8ds4IS9V1jH09nF5Mwl6eCPRU2p4LeNSvAPzbGpWJ4&#10;vKKz9ep4lRaaF9wIyxAVVUxzjF3QzfG68mn4caNwsVxGI5xEw/xaPxkeoAO9odmeuxdmTd+RHlv5&#10;Do4DyfI3jZlsg6eG5c6DrGPXvrLaE49THDuo3zhhTZzK0ep1Ly7+AAAA//8DAFBLAwQUAAYACAAA&#10;ACEAjX0pPN0AAAAIAQAADwAAAGRycy9kb3ducmV2LnhtbEyPwU7DMBBE70j8g7VI3KhDwW0T4lQV&#10;ai+9UeDuxts4JV5HsdumfD3LCW47mqfZmXI5+k6ccYhtIA2PkwwEUh1sS42Gj/fNwwJETIas6QKh&#10;hitGWFa3N6UpbLjQG553qREcQrEwGlxKfSFlrB16EyehR2LvEAZvEsuhkXYwFw73nZxm2Ux60xJ/&#10;cKbHV4f11+7kNXymerV5imq93U7btTs2x2s+fmt9fzeuXkAkHNMfDL/1uTpU3GkfTmSj6DQs5uqZ&#10;UQ28iO18lvOxZ04pBbIq5f8B1Q8AAAD//wMAUEsBAi0AFAAGAAgAAAAhALaDOJL+AAAA4QEAABMA&#10;AAAAAAAAAAAAAAAAAAAAAFtDb250ZW50X1R5cGVzXS54bWxQSwECLQAUAAYACAAAACEAOP0h/9YA&#10;AACUAQAACwAAAAAAAAAAAAAAAAAvAQAAX3JlbHMvLnJlbHNQSwECLQAUAAYACAAAACEA0OUxiYEC&#10;AABfBQAADgAAAAAAAAAAAAAAAAAuAgAAZHJzL2Uyb0RvYy54bWxQSwECLQAUAAYACAAAACEAjX0p&#10;PN0AAAAIAQAADwAAAAAAAAAAAAAAAADbBAAAZHJzL2Rvd25yZXYueG1sUEsFBgAAAAAEAAQA8wAA&#10;AOUFAAAAAA==&#10;" fillcolor="#4472c4 [3204]" stroked="f" strokeweight="1pt">
                    <o:lock v:ext="edit" aspectratio="t"/>
                    <v:textbox inset="3.6pt,,3.6pt">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3-01-01T00:00:00Z">
                              <w:dateFormat w:val="yyyy"/>
                              <w:lid w:val="es-ES"/>
                              <w:storeMappedDataAs w:val="dateTime"/>
                              <w:calendar w:val="gregorian"/>
                            </w:date>
                          </w:sdtPr>
                          <w:sdtContent>
                            <w:p w14:paraId="587424B3" w14:textId="44E355F7" w:rsidR="00FA13D5" w:rsidRDefault="00FA13D5" w:rsidP="005B2AD5">
                              <w:pPr>
                                <w:pStyle w:val="Sinespaciado"/>
                                <w:jc w:val="right"/>
                                <w:rPr>
                                  <w:color w:val="FFFFFF" w:themeColor="background1"/>
                                  <w:sz w:val="24"/>
                                  <w:szCs w:val="24"/>
                                </w:rPr>
                              </w:pPr>
                              <w:r>
                                <w:rPr>
                                  <w:color w:val="FFFFFF" w:themeColor="background1"/>
                                  <w:sz w:val="24"/>
                                  <w:szCs w:val="24"/>
                                  <w:lang w:val="es-ES"/>
                                </w:rPr>
                                <w:t>202</w:t>
                              </w:r>
                              <w:r w:rsidR="0022503F">
                                <w:rPr>
                                  <w:color w:val="FFFFFF" w:themeColor="background1"/>
                                  <w:sz w:val="24"/>
                                  <w:szCs w:val="24"/>
                                  <w:lang w:val="es-ES"/>
                                </w:rPr>
                                <w:t>3</w:t>
                              </w:r>
                            </w:p>
                          </w:sdtContent>
                        </w:sdt>
                      </w:txbxContent>
                    </v:textbox>
                    <w10:wrap anchorx="margin" anchory="margin"/>
                  </v:rect>
                </w:pict>
              </mc:Fallback>
            </mc:AlternateContent>
          </w:r>
          <w:r w:rsidR="005566D7" w:rsidRPr="004A6B15">
            <w:rPr>
              <w:rFonts w:eastAsia="Arial"/>
              <w:b/>
              <w:noProof/>
              <w:lang w:eastAsia="es-CO"/>
            </w:rPr>
            <mc:AlternateContent>
              <mc:Choice Requires="wpg">
                <w:drawing>
                  <wp:anchor distT="0" distB="0" distL="114300" distR="114300" simplePos="0" relativeHeight="251674624" behindDoc="1" locked="0" layoutInCell="1" allowOverlap="1" wp14:anchorId="19333C9C" wp14:editId="069C71BB">
                    <wp:simplePos x="0" y="0"/>
                    <wp:positionH relativeFrom="margin">
                      <wp:posOffset>0</wp:posOffset>
                    </wp:positionH>
                    <wp:positionV relativeFrom="page">
                      <wp:posOffset>914401</wp:posOffset>
                    </wp:positionV>
                    <wp:extent cx="6151605" cy="6400800"/>
                    <wp:effectExtent l="0" t="0" r="190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51605" cy="6400800"/>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17406D">
                                      <a:tint val="97000"/>
                                      <a:hueMod val="92000"/>
                                      <a:satMod val="169000"/>
                                      <a:lumMod val="164000"/>
                                    </a:srgbClr>
                                  </a:gs>
                                  <a:gs pos="100000">
                                    <a:srgbClr val="17406D">
                                      <a:shade val="96000"/>
                                      <a:satMod val="120000"/>
                                      <a:lumMod val="90000"/>
                                    </a:srgbClr>
                                  </a:gs>
                                </a:gsLst>
                                <a:path path="circle">
                                  <a:fillToRect b="100000"/>
                                </a:path>
                              </a:gradFill>
                              <a:ln>
                                <a:noFill/>
                              </a:ln>
                              <a:effectLst/>
                            </wps:spPr>
                            <wps:txbx>
                              <w:txbxContent>
                                <w:p w14:paraId="54B01747" w14:textId="2D45E3CE" w:rsidR="00FA13D5" w:rsidRPr="004A6B15" w:rsidRDefault="007C3F80"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EndPr/>
                                    <w:sdtContent>
                                      <w:r w:rsidR="005F5BE1">
                                        <w:rPr>
                                          <w:color w:val="FFFFFF"/>
                                          <w:sz w:val="72"/>
                                          <w:szCs w:val="72"/>
                                        </w:rPr>
                                        <w:t>Plan de Tratamiento de Riesgos</w:t>
                                      </w:r>
                                      <w:r w:rsidR="00FA13D5">
                                        <w:rPr>
                                          <w:color w:val="FFFFFF"/>
                                          <w:sz w:val="72"/>
                                          <w:szCs w:val="72"/>
                                        </w:rPr>
                                        <w:t xml:space="preserve"> de Seguridad de la Información</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333C9C" id="Grupo 125" o:spid="_x0000_s1027" style="position:absolute;left:0;text-align:left;margin-left:0;margin-top:1in;width:484.4pt;height:7in;z-index:-25164185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3xvwUAAE8UAAAOAAAAZHJzL2Uyb0RvYy54bWzsWE1v4zYQvRfofyB0LNC1ZOvDNuIstkkT&#10;FNi2i26KnmlJloTKokrKsbO/vm9ISpYcOXHTRU/dg1ccDR/nizMvunp/2JbsMZWqENXK8d65Dkur&#10;WCRFla2c3x/uvp87TDW8SngpqnTlPKXKeX/97TdX+3qZTkUuyiSVDCCVWu7rlZM3Tb2cTFScp1uu&#10;3ok6rfByI+SWN1jKbJJIvgf6tpxMXTec7IVMainiVClIb81L51rjbzZp3Py62ai0YeXKgW2N/pX6&#10;d02/k+srvswkr/MitmbwN1ix5UWFQzuoW95wtpPFM6htEUuhxKZ5F4vtRGw2RZxqH+CN5554cy/F&#10;rta+ZMt9VndhQmhP4vRm2PiXx3tZf64/SWM9Hj+K+E/FKnGT8ypLP6gaQURqKVSTfZ0t+1tonR33&#10;HzZySzjwix10kJ+6IKeHhsUQhl7ghW7gsBjvQt91565NQ5wjV8/2xfmPdmcQhN5shizSzsB3fX8e&#10;aKv40hyszevM2dcoKXWMmvp3Ufuc8zrVyVAUgk+SFQnCMg0dVvEtSvuOipSVxVqmzNMukQVQbaOr&#10;TGhNHHtvSE0hA2y9/1kkQOK7RuhquiSeQRBEwfSFqPBlvFPNfSp0avjjR9WYqk/wpLOeWA8egLLZ&#10;lrgA302Yy/YsAq7VbVW8gUrOojZ7WYcyHaiMosx6KqHvs1Ecv6fkebNxe1BInclhGIwjIUedEnwa&#10;R4p6SmdtQjt7HWnRUwq9aNwmlMgFUN4F8fYuCLjXj7h7tGiCltXWAc/b0ogPla0NPDG0AbrFVCq1&#10;UHRBqVBwBx9MU0CBHSp6e0YZ5pHyzN7Vl5WRdFJuL/bLysgrKUcXISN1pLy4SJmyQ9qIP93X11yk&#10;FGj1gZNmm42kRBs9nULSYZhCazoCseUNJaB9ZPuVQ/eP5fgfl4zkW/GYPgit0Zw0Spx1fBvv1kX8&#10;Q/rluS4K257WA3hJSD4M0IarWsNMUV1wPwxsuzDS0AQlDOb9I3GTjXLY5fh1fADrA0zDR6z0sX5k&#10;CqDrQUaso0bmGF8v8qDb4+liak+4TPyPThiEqMU/L7wI20RnAPKy6AQVS6o+XehdGWqd4+AASUru&#10;irJkUjR/FE2u5yHxAirHTNnKzRRDj2jbhZLZ+qaU7JGDfnmR74a3Wr0pqsYIF8idtTvfpRh/Vgxu&#10;Z8WKN53YCxedvNxte3LwCK0Po+2h2plMGeuMUR6U7E06Z5nKeZJaG0KLCci+DWSata1vA1l2zgRY&#10;1UWI4svoZ+XEhYxL4hR8uUFkH8Rv1CPQEayhpvN0mWkzQPqlbriVoIwYNSNJNedFMkjYEgtiw2rZ&#10;HNYHw1noOpJkLZIn0A4kVHM10Hg85EJ+cdgelHjlqL92XKYOK3+qkNOF5yPMINF65bmLaDrHUg6X&#10;6+GSVzEQqclhjtDjTYMVtu1qWWS5ZpbkUCU+gPVsis5wY5z1AjzOmPwfEDrwgBFCp+cABe1rErp5&#10;FM4oomhW6GWLaK7HB1+2XNkP54HbMV53sQBvNtlumeGbqF3oRqBA+DV9+cjcTslGGJ5qoKV3/MeL&#10;wnGYPtcIiP48x+lzO+JjI8b0mZ0/H0Xp87pp4I3jDHhdOIrTZ3Vng9NnddNxrwac7izQM05nwkNN&#10;4n8q9pxrjlMxmk4dS30Lt6KKI26F4FP/OZInS17oNe5l29KP78cIkG8JypBdtXc7GHAKXBuNbKTk&#10;x6v8B722t6UlJ74V2qZh7LbdRFOui7DhP/l5QtICy91sAzDYuGJat6vX1y2fAVcztwGQT3ODDh1I&#10;dUYgnXZ8/tXAtFvsPB5JXRusgeZJYLDshiw9aC6jdY70R4my0PyHikU9qY7W4GNUIvaYkVw1EOI7&#10;gP6ni4qXdc4Nm0AtHOmB3q4JygB2fKifjPG3DO12ZvuBJpxmYutxjj9A9Ly2b77itNYfY/DVyvAw&#10;84WNPov113q6H78DXv8NAAD//wMAUEsDBBQABgAIAAAAIQDnbDNz3wAAAAkBAAAPAAAAZHJzL2Rv&#10;d25yZXYueG1sTI9BT8JAEIXvJv6HzZh4k20RCNRuCSHqiZgIJobb0A5tQ3e26S5t+feOJ73NvDd5&#10;8710PdpG9dT52rGBeBKBIs5dUXNp4Ovw9rQE5QNygY1jMnAjD+vs/i7FpHADf1K/D6WSEPYJGqhC&#10;aBOtfV6RRT9xLbF4Z9dZDLJ2pS46HCTcNnoaRQttsWb5UGFL24ryy/5qDbwPOGye49d+dzlvb8fD&#10;/ON7F5Mxjw/j5gVUoDH8HcMvvqBDJkwnd+XCq8aAFAmizmYyiL1aLKXJSZR4Po1AZ6n+3yD7AQAA&#10;//8DAFBLAQItABQABgAIAAAAIQC2gziS/gAAAOEBAAATAAAAAAAAAAAAAAAAAAAAAABbQ29udGVu&#10;dF9UeXBlc10ueG1sUEsBAi0AFAAGAAgAAAAhADj9If/WAAAAlAEAAAsAAAAAAAAAAAAAAAAALwEA&#10;AF9yZWxzLy5yZWxzUEsBAi0AFAAGAAgAAAAhAOv0LfG/BQAATxQAAA4AAAAAAAAAAAAAAAAALgIA&#10;AGRycy9lMm9Eb2MueG1sUEsBAi0AFAAGAAgAAAAhAOdsM3PfAAAACQEAAA8AAAAAAAAAAAAAAAAA&#10;GQgAAGRycy9kb3ducmV2LnhtbFBLBQYAAAAABAAEAPMAAAAlCQAAAAA=&#10;">
                    <o:lock v:ext="edit" aspectratio="t"/>
                    <v:shape id="Forma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43/vwAAANwAAAAPAAAAZHJzL2Rvd25yZXYueG1sRI/NCsIw&#10;EITvgu8QVvCmqRVEqlFEEcSbPwe9Lc3aFptNaWKtPr0RBG+7zMy3s/Nla0rRUO0KywpGwwgEcWp1&#10;wZmC82k7mIJwHlljaZkUvMjBctHtzDHR9skHao4+EwHCLkEFufdVIqVLczLohrYiDtrN1gZ9WOtM&#10;6hqfAW5KGUfRRBosOFzIsaJ1Tun9+DCBgqviGhvJm/Xtsh9fMv1uyCvV77WrGQhPrf+bf+mdDvXj&#10;CXyfCRPIxQcAAP//AwBQSwECLQAUAAYACAAAACEA2+H2y+4AAACFAQAAEwAAAAAAAAAAAAAAAAAA&#10;AAAAW0NvbnRlbnRfVHlwZXNdLnhtbFBLAQItABQABgAIAAAAIQBa9CxbvwAAABUBAAALAAAAAAAA&#10;AAAAAAAAAB8BAABfcmVscy8ucmVsc1BLAQItABQABgAIAAAAIQBhI43/vwAAANwAAAAPAAAAAAAA&#10;AAAAAAAAAAcCAABkcnMvZG93bnJldi54bWxQSwUGAAAAAAMAAwC3AAAA8wIAAAAA&#10;" adj="-11796480,,5400" path="m,c,644,,644,,644v23,6,62,14,113,21c250,685,476,700,720,644v,-27,,-27,,-27c720,,720,,720,,,,,,,e" fillcolor="#48a7d3" stroked="f">
                      <v:fill color2="#0d3868" rotate="t" focusposition="" focussize="1" focus="100%" type="gradientRadial"/>
                      <v:stroke joinstyle="miter"/>
                      <v:formulas/>
                      <v:path arrowok="t" o:connecttype="custom" o:connectlocs="0,0;0,4972126;872222,5134261;5557520,4972126;5557520,4763667;5557520,0;0,0" o:connectangles="0,0,0,0,0,0,0" textboxrect="0,0,720,700"/>
                      <v:textbox inset="1in,86.4pt,86.4pt,86.4pt">
                        <w:txbxContent>
                          <w:p w14:paraId="54B01747" w14:textId="2D45E3CE" w:rsidR="00FA13D5" w:rsidRPr="004A6B15" w:rsidRDefault="00000000"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Content>
                                <w:r w:rsidR="005F5BE1">
                                  <w:rPr>
                                    <w:color w:val="FFFFFF"/>
                                    <w:sz w:val="72"/>
                                    <w:szCs w:val="72"/>
                                  </w:rPr>
                                  <w:t>Plan de Tratamiento de Riesgos</w:t>
                                </w:r>
                                <w:r w:rsidR="00FA13D5">
                                  <w:rPr>
                                    <w:color w:val="FFFFFF"/>
                                    <w:sz w:val="72"/>
                                    <w:szCs w:val="72"/>
                                  </w:rPr>
                                  <w:t xml:space="preserve"> de Seguridad de la Información</w:t>
                                </w:r>
                              </w:sdtContent>
                            </w:sdt>
                          </w:p>
                        </w:txbxContent>
                      </v:textbox>
                    </v:shape>
                    <v:shape id="Forma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p>
        <w:p w14:paraId="51DBEE78" w14:textId="1223FDD3" w:rsidR="000464F9" w:rsidRDefault="000464F9"/>
        <w:tbl>
          <w:tblPr>
            <w:tblpPr w:leftFromText="141" w:rightFromText="141" w:vertAnchor="text" w:horzAnchor="page" w:tblpX="1648" w:tblpY="11196"/>
            <w:tblW w:w="13189" w:type="dxa"/>
            <w:tblLayout w:type="fixed"/>
            <w:tblLook w:val="0000" w:firstRow="0" w:lastRow="0" w:firstColumn="0" w:lastColumn="0" w:noHBand="0" w:noVBand="0"/>
          </w:tblPr>
          <w:tblGrid>
            <w:gridCol w:w="4487"/>
            <w:gridCol w:w="4351"/>
            <w:gridCol w:w="4351"/>
          </w:tblGrid>
          <w:tr w:rsidR="00746FEF" w14:paraId="6AA0ACAE" w14:textId="77777777" w:rsidTr="00261AE1">
            <w:tc>
              <w:tcPr>
                <w:tcW w:w="4487" w:type="dxa"/>
                <w:tcMar>
                  <w:left w:w="0" w:type="dxa"/>
                  <w:right w:w="0" w:type="dxa"/>
                </w:tcMar>
              </w:tcPr>
              <w:p w14:paraId="7D584B0E" w14:textId="2E82C7D2"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6A389961" w14:textId="77777777" w:rsidR="00AC52C0" w:rsidRDefault="00AC52C0" w:rsidP="00261AE1">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13D7BBA1" w14:textId="77777777"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rPr>
                </w:pPr>
              </w:p>
            </w:tc>
            <w:tc>
              <w:tcPr>
                <w:tcW w:w="4351" w:type="dxa"/>
              </w:tcPr>
              <w:p w14:paraId="5645C25D" w14:textId="19DE3773"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rPr>
                </w:pPr>
                <w:r>
                  <w:rPr>
                    <w:rFonts w:eastAsia="Arial"/>
                    <w:b/>
                    <w:color w:val="000000"/>
                    <w:sz w:val="24"/>
                    <w:szCs w:val="24"/>
                  </w:rPr>
                  <w:t xml:space="preserve">   </w:t>
                </w:r>
              </w:p>
            </w:tc>
            <w:tc>
              <w:tcPr>
                <w:tcW w:w="4351" w:type="dxa"/>
                <w:tcMar>
                  <w:left w:w="0" w:type="dxa"/>
                  <w:right w:w="0" w:type="dxa"/>
                </w:tcMar>
              </w:tcPr>
              <w:p w14:paraId="4D3E5070" w14:textId="77777777" w:rsidR="00746FEF" w:rsidRDefault="00746FEF" w:rsidP="00261AE1">
                <w:pPr>
                  <w:pBdr>
                    <w:top w:val="nil"/>
                    <w:left w:val="nil"/>
                    <w:bottom w:val="nil"/>
                    <w:right w:val="nil"/>
                    <w:between w:val="nil"/>
                  </w:pBdr>
                  <w:tabs>
                    <w:tab w:val="center" w:pos="4320"/>
                    <w:tab w:val="right" w:pos="8640"/>
                  </w:tabs>
                  <w:rPr>
                    <w:rFonts w:ascii="Calibri" w:eastAsia="Calibri" w:hAnsi="Calibri" w:cs="Calibri"/>
                    <w:color w:val="000000"/>
                  </w:rPr>
                </w:pPr>
              </w:p>
            </w:tc>
          </w:tr>
          <w:tr w:rsidR="00AC52C0" w14:paraId="1393F74C" w14:textId="77777777" w:rsidTr="00261AE1">
            <w:tc>
              <w:tcPr>
                <w:tcW w:w="4487" w:type="dxa"/>
                <w:tcMar>
                  <w:left w:w="0" w:type="dxa"/>
                  <w:right w:w="0" w:type="dxa"/>
                </w:tcMar>
              </w:tcPr>
              <w:p w14:paraId="2D595DD8" w14:textId="77777777" w:rsidR="00AC52C0" w:rsidRDefault="00AC52C0" w:rsidP="00261AE1">
                <w:pPr>
                  <w:pBdr>
                    <w:top w:val="nil"/>
                    <w:left w:val="nil"/>
                    <w:bottom w:val="nil"/>
                    <w:right w:val="nil"/>
                    <w:between w:val="nil"/>
                  </w:pBdr>
                  <w:tabs>
                    <w:tab w:val="center" w:pos="4320"/>
                    <w:tab w:val="right" w:pos="8640"/>
                  </w:tabs>
                  <w:rPr>
                    <w:rFonts w:ascii="Calibri" w:eastAsia="Calibri" w:hAnsi="Calibri" w:cs="Calibri"/>
                    <w:color w:val="000000"/>
                    <w:sz w:val="18"/>
                    <w:szCs w:val="18"/>
                  </w:rPr>
                </w:pPr>
              </w:p>
            </w:tc>
            <w:tc>
              <w:tcPr>
                <w:tcW w:w="4351" w:type="dxa"/>
              </w:tcPr>
              <w:p w14:paraId="5871E2E3" w14:textId="77777777" w:rsidR="00AC52C0" w:rsidRDefault="00AC52C0"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Mar>
                  <w:left w:w="0" w:type="dxa"/>
                  <w:right w:w="0" w:type="dxa"/>
                </w:tcMar>
              </w:tcPr>
              <w:p w14:paraId="2419F9E1" w14:textId="77777777" w:rsidR="00AC52C0" w:rsidRDefault="00AC52C0" w:rsidP="00261AE1">
                <w:pPr>
                  <w:pBdr>
                    <w:top w:val="nil"/>
                    <w:left w:val="nil"/>
                    <w:bottom w:val="nil"/>
                    <w:right w:val="nil"/>
                    <w:between w:val="nil"/>
                  </w:pBdr>
                  <w:tabs>
                    <w:tab w:val="center" w:pos="4320"/>
                    <w:tab w:val="right" w:pos="8640"/>
                  </w:tabs>
                  <w:rPr>
                    <w:rFonts w:ascii="Calibri" w:eastAsia="Calibri" w:hAnsi="Calibri" w:cs="Calibri"/>
                    <w:color w:val="000000"/>
                  </w:rPr>
                </w:pPr>
              </w:p>
            </w:tc>
          </w:tr>
        </w:tbl>
        <w:p w14:paraId="6F1CA8BE" w14:textId="77777777" w:rsidR="00AC52C0" w:rsidRPr="00FC19DD" w:rsidRDefault="00746FEF" w:rsidP="00681447">
          <w:pPr>
            <w:spacing w:after="160" w:line="259" w:lineRule="auto"/>
            <w:jc w:val="left"/>
            <w:rPr>
              <w:rFonts w:eastAsia="Times New Roman" w:cstheme="minorBidi"/>
              <w:iCs/>
              <w:caps/>
              <w:color w:val="44546A" w:themeColor="text2"/>
              <w:sz w:val="36"/>
              <w:szCs w:val="36"/>
              <w:lang w:val="en-US" w:eastAsia="es-CO"/>
            </w:rPr>
          </w:pPr>
          <w:r w:rsidRPr="004E6655">
            <w:rPr>
              <w:b/>
              <w:noProof/>
              <w:lang w:eastAsia="es-CO"/>
            </w:rPr>
            <mc:AlternateContent>
              <mc:Choice Requires="wps">
                <w:drawing>
                  <wp:anchor distT="45720" distB="45720" distL="114300" distR="114300" simplePos="0" relativeHeight="251672576" behindDoc="0" locked="0" layoutInCell="1" allowOverlap="1" wp14:anchorId="71021BCF" wp14:editId="50A341AA">
                    <wp:simplePos x="0" y="0"/>
                    <wp:positionH relativeFrom="margin">
                      <wp:posOffset>5088</wp:posOffset>
                    </wp:positionH>
                    <wp:positionV relativeFrom="paragraph">
                      <wp:posOffset>6654247</wp:posOffset>
                    </wp:positionV>
                    <wp:extent cx="2360930" cy="1404620"/>
                    <wp:effectExtent l="0" t="0" r="3175"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9D7DFC" w14:textId="290BD8FB"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Versión en revisión</w:t>
                                </w:r>
                              </w:p>
                              <w:p w14:paraId="2DF71573" w14:textId="59181CF8"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 xml:space="preserve">fECHA: </w:t>
                                </w:r>
                                <w:r w:rsidR="005F5BE1">
                                  <w:rPr>
                                    <w:rFonts w:eastAsiaTheme="minorEastAsia"/>
                                    <w:iCs/>
                                    <w:caps/>
                                    <w:szCs w:val="18"/>
                                    <w:lang w:eastAsia="es-CO"/>
                                  </w:rPr>
                                  <w:t>1</w:t>
                                </w:r>
                                <w:r w:rsidR="0022503F">
                                  <w:rPr>
                                    <w:rFonts w:eastAsiaTheme="minorEastAsia"/>
                                    <w:iCs/>
                                    <w:caps/>
                                    <w:szCs w:val="18"/>
                                    <w:lang w:eastAsia="es-CO"/>
                                  </w:rPr>
                                  <w:t>6</w:t>
                                </w:r>
                                <w:r>
                                  <w:rPr>
                                    <w:rFonts w:eastAsiaTheme="minorEastAsia"/>
                                    <w:iCs/>
                                    <w:caps/>
                                    <w:szCs w:val="18"/>
                                    <w:lang w:eastAsia="es-CO"/>
                                  </w:rPr>
                                  <w:t>/01/202</w:t>
                                </w:r>
                                <w:r w:rsidR="0022503F">
                                  <w:rPr>
                                    <w:rFonts w:eastAsiaTheme="minorEastAsia"/>
                                    <w:iCs/>
                                    <w:caps/>
                                    <w:szCs w:val="18"/>
                                    <w:lang w:eastAsia="es-CO"/>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21BCF" id="_x0000_t202" coordsize="21600,21600" o:spt="202" path="m,l,21600r21600,l21600,xe">
                    <v:stroke joinstyle="miter"/>
                    <v:path gradientshapeok="t" o:connecttype="rect"/>
                  </v:shapetype>
                  <v:shape id="Cuadro de texto 2" o:spid="_x0000_s1030" type="#_x0000_t202" style="position:absolute;margin-left:.4pt;margin-top:523.9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qlPn7eAAAAAKAQAADwAAAGRycy9kb3ducmV2LnhtbEyPzU7DMBCE70i8g7VIXBB1YlBK&#10;Q5yq/F16awkSRzd2k0C8juJtG3h6lhMcZ2Y1822xnHwvjm6MXUAN6SwB4bAOtsNGQ/X6cn0HIpJB&#10;a/qATsOXi7Asz88Kk9twwo07bqkRXIIxNxpaoiGXMtat8ybOwuCQs30YvSGWYyPtaE5c7nupkiST&#10;3nTIC60Z3GPr6s/twWv4fqieVs9XlO4Vvau3jV9X9YfR+vJiWt2DIDfR3zH84jM6lMy0Cwe0UfQa&#10;mJvYTW7nCxCc38xVBmLHlsoWKciykP9fKH8AAAD//wMAUEsBAi0AFAAGAAgAAAAhALaDOJL+AAAA&#10;4QEAABMAAAAAAAAAAAAAAAAAAAAAAFtDb250ZW50X1R5cGVzXS54bWxQSwECLQAUAAYACAAAACEA&#10;OP0h/9YAAACUAQAACwAAAAAAAAAAAAAAAAAvAQAAX3JlbHMvLnJlbHNQSwECLQAUAAYACAAAACEA&#10;cKqJbhICAAD+AwAADgAAAAAAAAAAAAAAAAAuAgAAZHJzL2Uyb0RvYy54bWxQSwECLQAUAAYACAAA&#10;ACEAqlPn7eAAAAAKAQAADwAAAAAAAAAAAAAAAABsBAAAZHJzL2Rvd25yZXYueG1sUEsFBgAAAAAE&#10;AAQA8wAAAHkFAAAAAA==&#10;" stroked="f">
                    <v:textbox style="mso-fit-shape-to-text:t">
                      <w:txbxContent>
                        <w:p w14:paraId="4D9D7DFC" w14:textId="290BD8FB"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Versión en revisión</w:t>
                          </w:r>
                        </w:p>
                        <w:p w14:paraId="2DF71573" w14:textId="59181CF8" w:rsidR="00FA13D5" w:rsidRPr="001D72DF" w:rsidRDefault="00FA13D5" w:rsidP="004167B9">
                          <w:pPr>
                            <w:jc w:val="left"/>
                            <w:rPr>
                              <w:rFonts w:eastAsiaTheme="minorEastAsia"/>
                              <w:iCs/>
                              <w:caps/>
                              <w:szCs w:val="18"/>
                              <w:lang w:eastAsia="es-CO"/>
                            </w:rPr>
                          </w:pPr>
                          <w:r w:rsidRPr="001D72DF">
                            <w:rPr>
                              <w:rFonts w:eastAsiaTheme="minorEastAsia"/>
                              <w:iCs/>
                              <w:caps/>
                              <w:szCs w:val="18"/>
                              <w:lang w:eastAsia="es-CO"/>
                            </w:rPr>
                            <w:t xml:space="preserve">fECHA: </w:t>
                          </w:r>
                          <w:r w:rsidR="005F5BE1">
                            <w:rPr>
                              <w:rFonts w:eastAsiaTheme="minorEastAsia"/>
                              <w:iCs/>
                              <w:caps/>
                              <w:szCs w:val="18"/>
                              <w:lang w:eastAsia="es-CO"/>
                            </w:rPr>
                            <w:t>1</w:t>
                          </w:r>
                          <w:r w:rsidR="0022503F">
                            <w:rPr>
                              <w:rFonts w:eastAsiaTheme="minorEastAsia"/>
                              <w:iCs/>
                              <w:caps/>
                              <w:szCs w:val="18"/>
                              <w:lang w:eastAsia="es-CO"/>
                            </w:rPr>
                            <w:t>6</w:t>
                          </w:r>
                          <w:r>
                            <w:rPr>
                              <w:rFonts w:eastAsiaTheme="minorEastAsia"/>
                              <w:iCs/>
                              <w:caps/>
                              <w:szCs w:val="18"/>
                              <w:lang w:eastAsia="es-CO"/>
                            </w:rPr>
                            <w:t>/01/202</w:t>
                          </w:r>
                          <w:r w:rsidR="0022503F">
                            <w:rPr>
                              <w:rFonts w:eastAsiaTheme="minorEastAsia"/>
                              <w:iCs/>
                              <w:caps/>
                              <w:szCs w:val="18"/>
                              <w:lang w:eastAsia="es-CO"/>
                            </w:rPr>
                            <w:t>3</w:t>
                          </w:r>
                        </w:p>
                      </w:txbxContent>
                    </v:textbox>
                    <w10:wrap type="square" anchorx="margin"/>
                  </v:shape>
                </w:pict>
              </mc:Fallback>
            </mc:AlternateContent>
          </w:r>
          <w:r w:rsidR="000464F9">
            <w:rPr>
              <w:rFonts w:eastAsia="Times New Roman" w:cstheme="minorBidi"/>
              <w:iCs/>
              <w:caps/>
              <w:color w:val="44546A" w:themeColor="text2"/>
              <w:sz w:val="36"/>
              <w:szCs w:val="36"/>
              <w:lang w:eastAsia="es-CO"/>
            </w:rPr>
            <w:br w:type="page"/>
          </w:r>
        </w:p>
        <w:p w14:paraId="0E4C27CF" w14:textId="77777777" w:rsidR="00FA13D5" w:rsidRPr="00AC52C0" w:rsidRDefault="00FA13D5" w:rsidP="00FA13D5">
          <w:pPr>
            <w:pStyle w:val="Ttulo1"/>
            <w:numPr>
              <w:ilvl w:val="0"/>
              <w:numId w:val="0"/>
            </w:numPr>
            <w:spacing w:line="276" w:lineRule="auto"/>
            <w:ind w:left="360" w:hanging="360"/>
            <w:rPr>
              <w:rFonts w:cs="Arial"/>
            </w:rPr>
          </w:pPr>
          <w:bookmarkStart w:id="1" w:name="_Toc88146447"/>
          <w:bookmarkStart w:id="2" w:name="_Toc93001817"/>
          <w:r>
            <w:lastRenderedPageBreak/>
            <w:t>Listado de versiones</w:t>
          </w:r>
          <w:bookmarkEnd w:id="1"/>
          <w:bookmarkEnd w:id="2"/>
        </w:p>
        <w:p w14:paraId="1A9FDB96" w14:textId="0AD0913E" w:rsidR="00FA13D5" w:rsidRPr="00B96787" w:rsidRDefault="00FA13D5" w:rsidP="00FA13D5">
          <w:pPr>
            <w:pStyle w:val="Descripcin"/>
            <w:keepNext/>
            <w:spacing w:line="480" w:lineRule="auto"/>
            <w:jc w:val="left"/>
            <w:rPr>
              <w:rFonts w:ascii="Arial" w:hAnsi="Arial" w:cs="Arial"/>
            </w:rPr>
          </w:pPr>
          <w:bookmarkStart w:id="3" w:name="_Toc87385824"/>
          <w:bookmarkStart w:id="4" w:name="_Toc93001431"/>
          <w:r w:rsidRPr="00B96787">
            <w:rPr>
              <w:rFonts w:ascii="Arial" w:hAnsi="Arial" w:cs="Arial"/>
              <w:b/>
              <w:i w:val="0"/>
            </w:rPr>
            <w:t xml:space="preserve">Tabla </w:t>
          </w:r>
          <w:r w:rsidRPr="00B96787">
            <w:rPr>
              <w:rFonts w:ascii="Arial" w:hAnsi="Arial" w:cs="Arial"/>
              <w:b/>
              <w:i w:val="0"/>
            </w:rPr>
            <w:fldChar w:fldCharType="begin"/>
          </w:r>
          <w:r w:rsidRPr="00B96787">
            <w:rPr>
              <w:rFonts w:ascii="Arial" w:hAnsi="Arial" w:cs="Arial"/>
              <w:b/>
              <w:i w:val="0"/>
            </w:rPr>
            <w:instrText xml:space="preserve"> SEQ Tabla \* ARABIC </w:instrText>
          </w:r>
          <w:r w:rsidRPr="00B96787">
            <w:rPr>
              <w:rFonts w:ascii="Arial" w:hAnsi="Arial" w:cs="Arial"/>
              <w:b/>
              <w:i w:val="0"/>
            </w:rPr>
            <w:fldChar w:fldCharType="separate"/>
          </w:r>
          <w:r w:rsidR="00B86790">
            <w:rPr>
              <w:rFonts w:ascii="Arial" w:hAnsi="Arial" w:cs="Arial"/>
              <w:b/>
              <w:i w:val="0"/>
              <w:noProof/>
            </w:rPr>
            <w:t>1</w:t>
          </w:r>
          <w:r w:rsidRPr="00B96787">
            <w:rPr>
              <w:rFonts w:ascii="Arial" w:hAnsi="Arial" w:cs="Arial"/>
              <w:b/>
              <w:i w:val="0"/>
            </w:rPr>
            <w:fldChar w:fldCharType="end"/>
          </w:r>
          <w:r w:rsidRPr="00B96787">
            <w:rPr>
              <w:rFonts w:ascii="Arial" w:hAnsi="Arial" w:cs="Arial"/>
            </w:rPr>
            <w:br/>
            <w:t>Listado de Versiones</w:t>
          </w:r>
          <w:bookmarkEnd w:id="3"/>
          <w:bookmarkEnd w:id="4"/>
        </w:p>
        <w:tbl>
          <w:tblPr>
            <w:tblStyle w:val="Tablade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345"/>
            <w:gridCol w:w="7228"/>
          </w:tblGrid>
          <w:tr w:rsidR="00FA13D5" w:rsidRPr="00521C23" w14:paraId="69BD0515" w14:textId="77777777" w:rsidTr="00FA1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Borders>
                  <w:top w:val="none" w:sz="0" w:space="0" w:color="auto"/>
                  <w:left w:val="none" w:sz="0" w:space="0" w:color="auto"/>
                  <w:bottom w:val="none" w:sz="0" w:space="0" w:color="auto"/>
                  <w:right w:val="none" w:sz="0" w:space="0" w:color="auto"/>
                </w:tcBorders>
                <w:vAlign w:val="center"/>
              </w:tcPr>
              <w:p w14:paraId="01B7C37E" w14:textId="77777777" w:rsidR="00FA13D5" w:rsidRPr="00B8464E" w:rsidRDefault="00FA13D5" w:rsidP="00FA13D5">
                <w:pPr>
                  <w:pStyle w:val="Tablas"/>
                  <w:spacing w:line="276" w:lineRule="auto"/>
                  <w:jc w:val="center"/>
                  <w:rPr>
                    <w:iCs w:val="0"/>
                  </w:rPr>
                </w:pPr>
                <w:r w:rsidRPr="00B8464E">
                  <w:rPr>
                    <w:iCs w:val="0"/>
                  </w:rPr>
                  <w:t>VER.</w:t>
                </w:r>
              </w:p>
            </w:tc>
            <w:tc>
              <w:tcPr>
                <w:tcW w:w="719" w:type="pct"/>
                <w:tcBorders>
                  <w:top w:val="none" w:sz="0" w:space="0" w:color="auto"/>
                  <w:left w:val="none" w:sz="0" w:space="0" w:color="auto"/>
                  <w:bottom w:val="none" w:sz="0" w:space="0" w:color="auto"/>
                  <w:right w:val="none" w:sz="0" w:space="0" w:color="auto"/>
                </w:tcBorders>
                <w:vAlign w:val="center"/>
              </w:tcPr>
              <w:p w14:paraId="01D35C85" w14:textId="77777777" w:rsidR="00FA13D5" w:rsidRPr="00B8464E" w:rsidRDefault="00FA13D5" w:rsidP="00FA13D5">
                <w:pPr>
                  <w:pStyle w:val="Tablas"/>
                  <w:spacing w:line="276" w:lineRule="auto"/>
                  <w:jc w:val="center"/>
                  <w:cnfStyle w:val="100000000000" w:firstRow="1" w:lastRow="0" w:firstColumn="0" w:lastColumn="0" w:oddVBand="0" w:evenVBand="0" w:oddHBand="0" w:evenHBand="0" w:firstRowFirstColumn="0" w:firstRowLastColumn="0" w:lastRowFirstColumn="0" w:lastRowLastColumn="0"/>
                  <w:rPr>
                    <w:iCs w:val="0"/>
                  </w:rPr>
                </w:pPr>
                <w:r w:rsidRPr="00B8464E">
                  <w:rPr>
                    <w:iCs w:val="0"/>
                  </w:rPr>
                  <w:t>FECHA</w:t>
                </w:r>
              </w:p>
            </w:tc>
            <w:tc>
              <w:tcPr>
                <w:tcW w:w="3865" w:type="pct"/>
                <w:tcBorders>
                  <w:top w:val="none" w:sz="0" w:space="0" w:color="auto"/>
                  <w:left w:val="none" w:sz="0" w:space="0" w:color="auto"/>
                  <w:bottom w:val="none" w:sz="0" w:space="0" w:color="auto"/>
                  <w:right w:val="none" w:sz="0" w:space="0" w:color="auto"/>
                </w:tcBorders>
                <w:vAlign w:val="center"/>
              </w:tcPr>
              <w:p w14:paraId="24910016" w14:textId="77777777" w:rsidR="00FA13D5" w:rsidRPr="00B8464E" w:rsidRDefault="00FA13D5" w:rsidP="00FA13D5">
                <w:pPr>
                  <w:pStyle w:val="Tablas"/>
                  <w:spacing w:line="276" w:lineRule="auto"/>
                  <w:jc w:val="center"/>
                  <w:cnfStyle w:val="100000000000" w:firstRow="1" w:lastRow="0" w:firstColumn="0" w:lastColumn="0" w:oddVBand="0" w:evenVBand="0" w:oddHBand="0" w:evenHBand="0" w:firstRowFirstColumn="0" w:firstRowLastColumn="0" w:lastRowFirstColumn="0" w:lastRowLastColumn="0"/>
                  <w:rPr>
                    <w:iCs w:val="0"/>
                  </w:rPr>
                </w:pPr>
                <w:r w:rsidRPr="00B8464E">
                  <w:rPr>
                    <w:iCs w:val="0"/>
                  </w:rPr>
                  <w:t>RAZÓN DE LA ACTUALIZACIÓN</w:t>
                </w:r>
              </w:p>
            </w:tc>
          </w:tr>
          <w:tr w:rsidR="00FA13D5" w:rsidRPr="00521C23" w14:paraId="7180E3D7"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1378D890" w14:textId="0BE4D797" w:rsidR="00FA13D5" w:rsidRPr="008B73A0" w:rsidRDefault="00CD642B" w:rsidP="008B73A0">
                <w:pPr>
                  <w:pStyle w:val="Tablas"/>
                  <w:spacing w:line="276" w:lineRule="auto"/>
                  <w:jc w:val="center"/>
                  <w:rPr>
                    <w:b w:val="0"/>
                    <w:bCs w:val="0"/>
                    <w:iCs w:val="0"/>
                  </w:rPr>
                </w:pPr>
                <w:r>
                  <w:rPr>
                    <w:b w:val="0"/>
                    <w:bCs w:val="0"/>
                    <w:iCs w:val="0"/>
                  </w:rPr>
                  <w:t>01</w:t>
                </w:r>
              </w:p>
            </w:tc>
            <w:tc>
              <w:tcPr>
                <w:tcW w:w="719" w:type="pct"/>
              </w:tcPr>
              <w:p w14:paraId="1E18CF4D" w14:textId="11EF3D52" w:rsidR="00FA13D5" w:rsidRPr="00B8464E" w:rsidRDefault="005F5BE1"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r>
                  <w:rPr>
                    <w:iCs w:val="0"/>
                  </w:rPr>
                  <w:t>1</w:t>
                </w:r>
                <w:r w:rsidR="00CD642B">
                  <w:rPr>
                    <w:iCs w:val="0"/>
                  </w:rPr>
                  <w:t>3</w:t>
                </w:r>
                <w:r w:rsidR="008B73A0">
                  <w:rPr>
                    <w:iCs w:val="0"/>
                  </w:rPr>
                  <w:t>/01/202</w:t>
                </w:r>
                <w:r w:rsidR="00CD642B">
                  <w:rPr>
                    <w:iCs w:val="0"/>
                  </w:rPr>
                  <w:t>2</w:t>
                </w:r>
              </w:p>
            </w:tc>
            <w:tc>
              <w:tcPr>
                <w:tcW w:w="3865" w:type="pct"/>
                <w:vAlign w:val="center"/>
              </w:tcPr>
              <w:p w14:paraId="38D57F49" w14:textId="77777777" w:rsidR="00FA13D5" w:rsidRPr="00B8464E" w:rsidRDefault="00FA13D5" w:rsidP="00FA13D5">
                <w:pPr>
                  <w:pStyle w:val="Tablas"/>
                  <w:spacing w:line="276" w:lineRule="auto"/>
                  <w:jc w:val="left"/>
                  <w:cnfStyle w:val="000000100000" w:firstRow="0" w:lastRow="0" w:firstColumn="0" w:lastColumn="0" w:oddVBand="0" w:evenVBand="0" w:oddHBand="1" w:evenHBand="0" w:firstRowFirstColumn="0" w:firstRowLastColumn="0" w:lastRowFirstColumn="0" w:lastRowLastColumn="0"/>
                  <w:rPr>
                    <w:iCs w:val="0"/>
                  </w:rPr>
                </w:pPr>
                <w:r>
                  <w:rPr>
                    <w:iCs w:val="0"/>
                  </w:rPr>
                  <w:t>Versión inicial del documento</w:t>
                </w:r>
              </w:p>
            </w:tc>
          </w:tr>
          <w:tr w:rsidR="00FA13D5" w:rsidRPr="00521C23" w14:paraId="48148CB5" w14:textId="77777777" w:rsidTr="00FA13D5">
            <w:tc>
              <w:tcPr>
                <w:cnfStyle w:val="001000000000" w:firstRow="0" w:lastRow="0" w:firstColumn="1" w:lastColumn="0" w:oddVBand="0" w:evenVBand="0" w:oddHBand="0" w:evenHBand="0" w:firstRowFirstColumn="0" w:firstRowLastColumn="0" w:lastRowFirstColumn="0" w:lastRowLastColumn="0"/>
                <w:tcW w:w="416" w:type="pct"/>
              </w:tcPr>
              <w:p w14:paraId="78B1A484" w14:textId="6A41855B" w:rsidR="00FA13D5" w:rsidRPr="00CD642B" w:rsidRDefault="00CD642B" w:rsidP="00CD642B">
                <w:pPr>
                  <w:pStyle w:val="Tablas"/>
                  <w:spacing w:line="276" w:lineRule="auto"/>
                  <w:jc w:val="center"/>
                  <w:rPr>
                    <w:b w:val="0"/>
                    <w:bCs w:val="0"/>
                    <w:iCs w:val="0"/>
                  </w:rPr>
                </w:pPr>
                <w:r w:rsidRPr="00CD642B">
                  <w:rPr>
                    <w:b w:val="0"/>
                    <w:bCs w:val="0"/>
                    <w:iCs w:val="0"/>
                  </w:rPr>
                  <w:t>02</w:t>
                </w:r>
              </w:p>
            </w:tc>
            <w:tc>
              <w:tcPr>
                <w:tcW w:w="719" w:type="pct"/>
              </w:tcPr>
              <w:p w14:paraId="52014E11" w14:textId="3B898A51" w:rsidR="00FA13D5" w:rsidRPr="00B8464E" w:rsidRDefault="00CD642B"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r>
                  <w:rPr>
                    <w:iCs w:val="0"/>
                  </w:rPr>
                  <w:t>16/01/2023</w:t>
                </w:r>
              </w:p>
            </w:tc>
            <w:tc>
              <w:tcPr>
                <w:tcW w:w="3865" w:type="pct"/>
              </w:tcPr>
              <w:p w14:paraId="171CD498" w14:textId="6910FFF1" w:rsidR="00FA13D5" w:rsidRPr="00B8464E" w:rsidRDefault="00CD642B" w:rsidP="00CD642B">
                <w:pPr>
                  <w:pStyle w:val="Tablas"/>
                  <w:tabs>
                    <w:tab w:val="left" w:pos="210"/>
                  </w:tabs>
                  <w:spacing w:line="276" w:lineRule="auto"/>
                  <w:jc w:val="left"/>
                  <w:cnfStyle w:val="000000000000" w:firstRow="0" w:lastRow="0" w:firstColumn="0" w:lastColumn="0" w:oddVBand="0" w:evenVBand="0" w:oddHBand="0" w:evenHBand="0" w:firstRowFirstColumn="0" w:firstRowLastColumn="0" w:lastRowFirstColumn="0" w:lastRowLastColumn="0"/>
                  <w:rPr>
                    <w:iCs w:val="0"/>
                  </w:rPr>
                </w:pPr>
                <w:r>
                  <w:rPr>
                    <w:iCs w:val="0"/>
                  </w:rPr>
                  <w:t>Actualización vigencia plan</w:t>
                </w:r>
              </w:p>
            </w:tc>
          </w:tr>
          <w:tr w:rsidR="00FA13D5" w:rsidRPr="00521C23" w14:paraId="6EC6AE05"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5766CC27" w14:textId="77777777" w:rsidR="00FA13D5" w:rsidRPr="00B8464E" w:rsidRDefault="00FA13D5" w:rsidP="00FA13D5">
                <w:pPr>
                  <w:pStyle w:val="Tablas"/>
                  <w:spacing w:line="276" w:lineRule="auto"/>
                  <w:rPr>
                    <w:iCs w:val="0"/>
                  </w:rPr>
                </w:pPr>
              </w:p>
            </w:tc>
            <w:tc>
              <w:tcPr>
                <w:tcW w:w="719" w:type="pct"/>
              </w:tcPr>
              <w:p w14:paraId="1DB2CA30"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c>
              <w:tcPr>
                <w:tcW w:w="3865" w:type="pct"/>
              </w:tcPr>
              <w:p w14:paraId="6F035AFE"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r>
          <w:tr w:rsidR="00FA13D5" w:rsidRPr="00521C23" w14:paraId="68718902" w14:textId="77777777" w:rsidTr="00FA13D5">
            <w:tc>
              <w:tcPr>
                <w:cnfStyle w:val="001000000000" w:firstRow="0" w:lastRow="0" w:firstColumn="1" w:lastColumn="0" w:oddVBand="0" w:evenVBand="0" w:oddHBand="0" w:evenHBand="0" w:firstRowFirstColumn="0" w:firstRowLastColumn="0" w:lastRowFirstColumn="0" w:lastRowLastColumn="0"/>
                <w:tcW w:w="416" w:type="pct"/>
              </w:tcPr>
              <w:p w14:paraId="570ED772" w14:textId="77777777" w:rsidR="00FA13D5" w:rsidRPr="00B8464E" w:rsidRDefault="00FA13D5" w:rsidP="00FA13D5">
                <w:pPr>
                  <w:pStyle w:val="Tablas"/>
                  <w:spacing w:line="276" w:lineRule="auto"/>
                  <w:rPr>
                    <w:iCs w:val="0"/>
                  </w:rPr>
                </w:pPr>
              </w:p>
            </w:tc>
            <w:tc>
              <w:tcPr>
                <w:tcW w:w="719" w:type="pct"/>
              </w:tcPr>
              <w:p w14:paraId="6F6C2453"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c>
              <w:tcPr>
                <w:tcW w:w="3865" w:type="pct"/>
              </w:tcPr>
              <w:p w14:paraId="22BA8448"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r>
          <w:tr w:rsidR="00FA13D5" w:rsidRPr="00521C23" w14:paraId="52F0BD15"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6A1FD2C" w14:textId="77777777" w:rsidR="00FA13D5" w:rsidRPr="00B8464E" w:rsidRDefault="00FA13D5" w:rsidP="00FA13D5">
                <w:pPr>
                  <w:pStyle w:val="Tablas"/>
                  <w:spacing w:line="276" w:lineRule="auto"/>
                  <w:rPr>
                    <w:iCs w:val="0"/>
                  </w:rPr>
                </w:pPr>
              </w:p>
            </w:tc>
            <w:tc>
              <w:tcPr>
                <w:tcW w:w="719" w:type="pct"/>
              </w:tcPr>
              <w:p w14:paraId="6F7A6CF4"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c>
              <w:tcPr>
                <w:tcW w:w="3865" w:type="pct"/>
              </w:tcPr>
              <w:p w14:paraId="46B2C307"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r>
          <w:tr w:rsidR="00FA13D5" w:rsidRPr="00521C23" w14:paraId="25D0DC1A" w14:textId="77777777" w:rsidTr="00FA13D5">
            <w:tc>
              <w:tcPr>
                <w:cnfStyle w:val="001000000000" w:firstRow="0" w:lastRow="0" w:firstColumn="1" w:lastColumn="0" w:oddVBand="0" w:evenVBand="0" w:oddHBand="0" w:evenHBand="0" w:firstRowFirstColumn="0" w:firstRowLastColumn="0" w:lastRowFirstColumn="0" w:lastRowLastColumn="0"/>
                <w:tcW w:w="416" w:type="pct"/>
              </w:tcPr>
              <w:p w14:paraId="7892AACA" w14:textId="77777777" w:rsidR="00FA13D5" w:rsidRPr="00B8464E" w:rsidRDefault="00FA13D5" w:rsidP="00FA13D5">
                <w:pPr>
                  <w:pStyle w:val="Tablas"/>
                  <w:spacing w:line="276" w:lineRule="auto"/>
                  <w:rPr>
                    <w:iCs w:val="0"/>
                  </w:rPr>
                </w:pPr>
              </w:p>
            </w:tc>
            <w:tc>
              <w:tcPr>
                <w:tcW w:w="719" w:type="pct"/>
              </w:tcPr>
              <w:p w14:paraId="2DAEF142"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c>
              <w:tcPr>
                <w:tcW w:w="3865" w:type="pct"/>
              </w:tcPr>
              <w:p w14:paraId="2B6A3DC8" w14:textId="77777777" w:rsidR="00FA13D5" w:rsidRPr="00B8464E" w:rsidRDefault="00FA13D5" w:rsidP="00FA13D5">
                <w:pPr>
                  <w:pStyle w:val="Tablas"/>
                  <w:spacing w:line="276" w:lineRule="auto"/>
                  <w:cnfStyle w:val="000000000000" w:firstRow="0" w:lastRow="0" w:firstColumn="0" w:lastColumn="0" w:oddVBand="0" w:evenVBand="0" w:oddHBand="0" w:evenHBand="0" w:firstRowFirstColumn="0" w:firstRowLastColumn="0" w:lastRowFirstColumn="0" w:lastRowLastColumn="0"/>
                  <w:rPr>
                    <w:iCs w:val="0"/>
                  </w:rPr>
                </w:pPr>
              </w:p>
            </w:tc>
          </w:tr>
          <w:tr w:rsidR="00FA13D5" w:rsidRPr="00521C23" w14:paraId="53413AD9" w14:textId="77777777" w:rsidTr="00FA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58989EFF" w14:textId="77777777" w:rsidR="00FA13D5" w:rsidRPr="00B8464E" w:rsidRDefault="00FA13D5" w:rsidP="00FA13D5">
                <w:pPr>
                  <w:pStyle w:val="Tablas"/>
                  <w:spacing w:line="276" w:lineRule="auto"/>
                  <w:rPr>
                    <w:iCs w:val="0"/>
                  </w:rPr>
                </w:pPr>
              </w:p>
            </w:tc>
            <w:tc>
              <w:tcPr>
                <w:tcW w:w="719" w:type="pct"/>
              </w:tcPr>
              <w:p w14:paraId="72187666"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c>
              <w:tcPr>
                <w:tcW w:w="3865" w:type="pct"/>
              </w:tcPr>
              <w:p w14:paraId="2F83181F" w14:textId="77777777" w:rsidR="00FA13D5" w:rsidRPr="00B8464E" w:rsidRDefault="00FA13D5" w:rsidP="00FA13D5">
                <w:pPr>
                  <w:pStyle w:val="Tablas"/>
                  <w:spacing w:line="276" w:lineRule="auto"/>
                  <w:cnfStyle w:val="000000100000" w:firstRow="0" w:lastRow="0" w:firstColumn="0" w:lastColumn="0" w:oddVBand="0" w:evenVBand="0" w:oddHBand="1" w:evenHBand="0" w:firstRowFirstColumn="0" w:firstRowLastColumn="0" w:lastRowFirstColumn="0" w:lastRowLastColumn="0"/>
                  <w:rPr>
                    <w:iCs w:val="0"/>
                  </w:rPr>
                </w:pPr>
              </w:p>
            </w:tc>
          </w:tr>
        </w:tbl>
        <w:p w14:paraId="087B6BA8" w14:textId="77777777" w:rsidR="00FA13D5" w:rsidRPr="004A1DE0" w:rsidRDefault="00FA13D5" w:rsidP="00FA13D5">
          <w:pPr>
            <w:pStyle w:val="Descripcin"/>
            <w:spacing w:line="276" w:lineRule="auto"/>
            <w:rPr>
              <w:rFonts w:ascii="Arial" w:hAnsi="Arial" w:cs="Arial"/>
              <w:sz w:val="18"/>
            </w:rPr>
          </w:pPr>
          <w:r w:rsidRPr="004A1DE0">
            <w:rPr>
              <w:rFonts w:ascii="Arial" w:hAnsi="Arial" w:cs="Arial"/>
              <w:sz w:val="18"/>
            </w:rPr>
            <w:t>Fuente: MINENERGÍA</w:t>
          </w:r>
        </w:p>
        <w:p w14:paraId="2AA3874E" w14:textId="15FD90B3" w:rsidR="00AC52C0" w:rsidRDefault="00AC52C0" w:rsidP="004F71EA">
          <w:pPr>
            <w:pStyle w:val="Ttulo1"/>
            <w:numPr>
              <w:ilvl w:val="0"/>
              <w:numId w:val="0"/>
            </w:numPr>
            <w:ind w:left="360" w:hanging="360"/>
          </w:pPr>
          <w:bookmarkStart w:id="5" w:name="_Toc93001818"/>
          <w:r>
            <w:t>Aprobaciones</w:t>
          </w:r>
          <w:bookmarkEnd w:id="5"/>
        </w:p>
        <w:p w14:paraId="1E23730C" w14:textId="719A455D" w:rsidR="00B86790" w:rsidRPr="00B86790" w:rsidRDefault="00B86790" w:rsidP="00B86790">
          <w:pPr>
            <w:pStyle w:val="Descripcin"/>
            <w:keepNext/>
            <w:spacing w:line="480" w:lineRule="auto"/>
            <w:jc w:val="left"/>
            <w:rPr>
              <w:rFonts w:ascii="Arial" w:hAnsi="Arial" w:cs="Arial"/>
            </w:rPr>
          </w:pPr>
          <w:bookmarkStart w:id="6" w:name="_Toc93001432"/>
          <w:r w:rsidRPr="00B86790">
            <w:rPr>
              <w:rFonts w:ascii="Arial" w:hAnsi="Arial" w:cs="Arial"/>
              <w:b/>
              <w:bCs/>
              <w:i w:val="0"/>
              <w:iCs w:val="0"/>
            </w:rPr>
            <w:t xml:space="preserve">Tabla </w:t>
          </w:r>
          <w:r w:rsidRPr="00B86790">
            <w:rPr>
              <w:rFonts w:ascii="Arial" w:hAnsi="Arial" w:cs="Arial"/>
              <w:b/>
              <w:bCs/>
              <w:i w:val="0"/>
              <w:iCs w:val="0"/>
            </w:rPr>
            <w:fldChar w:fldCharType="begin"/>
          </w:r>
          <w:r w:rsidRPr="00B86790">
            <w:rPr>
              <w:rFonts w:ascii="Arial" w:hAnsi="Arial" w:cs="Arial"/>
              <w:b/>
              <w:bCs/>
              <w:i w:val="0"/>
              <w:iCs w:val="0"/>
            </w:rPr>
            <w:instrText xml:space="preserve"> SEQ Tabla \* ARABIC </w:instrText>
          </w:r>
          <w:r w:rsidRPr="00B86790">
            <w:rPr>
              <w:rFonts w:ascii="Arial" w:hAnsi="Arial" w:cs="Arial"/>
              <w:b/>
              <w:bCs/>
              <w:i w:val="0"/>
              <w:iCs w:val="0"/>
            </w:rPr>
            <w:fldChar w:fldCharType="separate"/>
          </w:r>
          <w:r>
            <w:rPr>
              <w:rFonts w:ascii="Arial" w:hAnsi="Arial" w:cs="Arial"/>
              <w:b/>
              <w:bCs/>
              <w:i w:val="0"/>
              <w:iCs w:val="0"/>
              <w:noProof/>
            </w:rPr>
            <w:t>2</w:t>
          </w:r>
          <w:r w:rsidRPr="00B86790">
            <w:rPr>
              <w:rFonts w:ascii="Arial" w:hAnsi="Arial" w:cs="Arial"/>
              <w:b/>
              <w:bCs/>
              <w:i w:val="0"/>
              <w:iCs w:val="0"/>
            </w:rPr>
            <w:fldChar w:fldCharType="end"/>
          </w:r>
          <w:r w:rsidRPr="00B86790">
            <w:rPr>
              <w:rFonts w:ascii="Arial" w:hAnsi="Arial" w:cs="Arial"/>
            </w:rPr>
            <w:t xml:space="preserve"> </w:t>
          </w:r>
          <w:r w:rsidRPr="00B86790">
            <w:rPr>
              <w:rFonts w:ascii="Arial" w:hAnsi="Arial" w:cs="Arial"/>
            </w:rPr>
            <w:br/>
            <w:t>Aprobaciones</w:t>
          </w:r>
          <w:bookmarkEnd w:id="6"/>
        </w:p>
        <w:tbl>
          <w:tblPr>
            <w:tblStyle w:val="Tablade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720"/>
            <w:gridCol w:w="1451"/>
            <w:gridCol w:w="1490"/>
            <w:gridCol w:w="1451"/>
            <w:gridCol w:w="1786"/>
          </w:tblGrid>
          <w:tr w:rsidR="005A2A04" w:rsidRPr="009A06DB" w14:paraId="30709DF4" w14:textId="77777777" w:rsidTr="00B867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pct"/>
                <w:gridSpan w:val="2"/>
                <w:tcBorders>
                  <w:top w:val="none" w:sz="0" w:space="0" w:color="auto"/>
                  <w:left w:val="none" w:sz="0" w:space="0" w:color="auto"/>
                  <w:bottom w:val="none" w:sz="0" w:space="0" w:color="auto"/>
                  <w:right w:val="none" w:sz="0" w:space="0" w:color="auto"/>
                </w:tcBorders>
              </w:tcPr>
              <w:p w14:paraId="10BC8E2B" w14:textId="77777777" w:rsidR="005A2A04" w:rsidRPr="005A2A04" w:rsidRDefault="005A2A04" w:rsidP="00FA13D5">
                <w:pPr>
                  <w:tabs>
                    <w:tab w:val="left" w:pos="3180"/>
                  </w:tabs>
                  <w:jc w:val="center"/>
                  <w:rPr>
                    <w:b w:val="0"/>
                    <w:sz w:val="20"/>
                    <w:szCs w:val="28"/>
                  </w:rPr>
                </w:pPr>
                <w:r w:rsidRPr="005A2A04">
                  <w:rPr>
                    <w:sz w:val="20"/>
                    <w:szCs w:val="28"/>
                  </w:rPr>
                  <w:t>ELABORÓ</w:t>
                </w:r>
              </w:p>
            </w:tc>
            <w:tc>
              <w:tcPr>
                <w:cnfStyle w:val="000010000000" w:firstRow="0" w:lastRow="0" w:firstColumn="0" w:lastColumn="0" w:oddVBand="1" w:evenVBand="0" w:oddHBand="0" w:evenHBand="0" w:firstRowFirstColumn="0" w:firstRowLastColumn="0" w:lastRowFirstColumn="0" w:lastRowLastColumn="0"/>
                <w:tcW w:w="1573" w:type="pct"/>
                <w:gridSpan w:val="2"/>
                <w:tcBorders>
                  <w:top w:val="none" w:sz="0" w:space="0" w:color="auto"/>
                  <w:left w:val="none" w:sz="0" w:space="0" w:color="auto"/>
                  <w:bottom w:val="none" w:sz="0" w:space="0" w:color="auto"/>
                  <w:right w:val="none" w:sz="0" w:space="0" w:color="auto"/>
                </w:tcBorders>
              </w:tcPr>
              <w:p w14:paraId="2CA6D2C7" w14:textId="77777777" w:rsidR="005A2A04" w:rsidRPr="005A2A04" w:rsidRDefault="005A2A04" w:rsidP="00FA13D5">
                <w:pPr>
                  <w:tabs>
                    <w:tab w:val="left" w:pos="3180"/>
                  </w:tabs>
                  <w:jc w:val="center"/>
                  <w:rPr>
                    <w:b w:val="0"/>
                    <w:sz w:val="20"/>
                    <w:szCs w:val="28"/>
                  </w:rPr>
                </w:pPr>
                <w:r w:rsidRPr="005A2A04">
                  <w:rPr>
                    <w:sz w:val="20"/>
                    <w:szCs w:val="28"/>
                  </w:rPr>
                  <w:t>REVISÓ</w:t>
                </w:r>
              </w:p>
            </w:tc>
            <w:tc>
              <w:tcPr>
                <w:cnfStyle w:val="000100000000" w:firstRow="0" w:lastRow="0" w:firstColumn="0" w:lastColumn="1" w:oddVBand="0" w:evenVBand="0" w:oddHBand="0" w:evenHBand="0" w:firstRowFirstColumn="0" w:firstRowLastColumn="0" w:lastRowFirstColumn="0" w:lastRowLastColumn="0"/>
                <w:tcW w:w="1731" w:type="pct"/>
                <w:gridSpan w:val="2"/>
                <w:tcBorders>
                  <w:top w:val="none" w:sz="0" w:space="0" w:color="auto"/>
                  <w:left w:val="none" w:sz="0" w:space="0" w:color="auto"/>
                  <w:bottom w:val="none" w:sz="0" w:space="0" w:color="auto"/>
                  <w:right w:val="none" w:sz="0" w:space="0" w:color="auto"/>
                </w:tcBorders>
              </w:tcPr>
              <w:p w14:paraId="16F0D6E4" w14:textId="77777777" w:rsidR="005A2A04" w:rsidRPr="005A2A04" w:rsidRDefault="005A2A04" w:rsidP="00FA13D5">
                <w:pPr>
                  <w:tabs>
                    <w:tab w:val="left" w:pos="3180"/>
                  </w:tabs>
                  <w:jc w:val="center"/>
                  <w:rPr>
                    <w:b w:val="0"/>
                    <w:sz w:val="20"/>
                    <w:szCs w:val="28"/>
                  </w:rPr>
                </w:pPr>
                <w:r w:rsidRPr="005A2A04">
                  <w:rPr>
                    <w:sz w:val="20"/>
                    <w:szCs w:val="28"/>
                  </w:rPr>
                  <w:t>APROBÓ</w:t>
                </w:r>
              </w:p>
            </w:tc>
          </w:tr>
          <w:tr w:rsidR="005A2A04" w:rsidRPr="009A06DB" w14:paraId="3262C57C" w14:textId="77777777" w:rsidTr="00B867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6B686B29" w14:textId="77777777" w:rsidR="005A2A04" w:rsidRPr="005A2A04" w:rsidRDefault="005A2A04" w:rsidP="00FA13D5">
                <w:pPr>
                  <w:tabs>
                    <w:tab w:val="left" w:pos="3180"/>
                  </w:tabs>
                  <w:jc w:val="both"/>
                  <w:rPr>
                    <w:b w:val="0"/>
                    <w:bCs w:val="0"/>
                    <w:sz w:val="20"/>
                    <w:szCs w:val="28"/>
                  </w:rPr>
                </w:pPr>
                <w:r w:rsidRPr="005A2A04">
                  <w:rPr>
                    <w:b w:val="0"/>
                    <w:bCs w:val="0"/>
                    <w:sz w:val="20"/>
                    <w:szCs w:val="28"/>
                  </w:rPr>
                  <w:t>Cargo:</w:t>
                </w:r>
              </w:p>
            </w:tc>
            <w:tc>
              <w:tcPr>
                <w:cnfStyle w:val="000010000000" w:firstRow="0" w:lastRow="0" w:firstColumn="0" w:lastColumn="0" w:oddVBand="1" w:evenVBand="0" w:oddHBand="0" w:evenHBand="0" w:firstRowFirstColumn="0" w:firstRowLastColumn="0" w:lastRowFirstColumn="0" w:lastRowLastColumn="0"/>
                <w:tcW w:w="920" w:type="pct"/>
              </w:tcPr>
              <w:p w14:paraId="1FE3F5B7" w14:textId="16628131" w:rsidR="005A2A04" w:rsidRPr="005A2A04" w:rsidRDefault="00FA13D5" w:rsidP="00FA13D5">
                <w:pPr>
                  <w:tabs>
                    <w:tab w:val="left" w:pos="3180"/>
                  </w:tabs>
                  <w:jc w:val="both"/>
                  <w:rPr>
                    <w:sz w:val="20"/>
                    <w:szCs w:val="28"/>
                  </w:rPr>
                </w:pPr>
                <w:r>
                  <w:rPr>
                    <w:sz w:val="20"/>
                    <w:szCs w:val="28"/>
                  </w:rPr>
                  <w:t>Consultor de Seguridad de la información.</w:t>
                </w:r>
              </w:p>
            </w:tc>
            <w:tc>
              <w:tcPr>
                <w:tcW w:w="776" w:type="pct"/>
              </w:tcPr>
              <w:p w14:paraId="07561DAA" w14:textId="77777777" w:rsidR="005A2A04" w:rsidRPr="005A2A04" w:rsidRDefault="005A2A04" w:rsidP="00FA13D5">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5A2A04">
                  <w:rPr>
                    <w:sz w:val="20"/>
                    <w:szCs w:val="28"/>
                  </w:rPr>
                  <w:t>Cargo:</w:t>
                </w:r>
              </w:p>
            </w:tc>
            <w:tc>
              <w:tcPr>
                <w:cnfStyle w:val="000010000000" w:firstRow="0" w:lastRow="0" w:firstColumn="0" w:lastColumn="0" w:oddVBand="1" w:evenVBand="0" w:oddHBand="0" w:evenHBand="0" w:firstRowFirstColumn="0" w:firstRowLastColumn="0" w:lastRowFirstColumn="0" w:lastRowLastColumn="0"/>
                <w:tcW w:w="797" w:type="pct"/>
              </w:tcPr>
              <w:p w14:paraId="0DBCAE5F" w14:textId="43C4604C" w:rsidR="005A2A04" w:rsidRPr="005A2A04" w:rsidRDefault="0022503F" w:rsidP="00FA13D5">
                <w:pPr>
                  <w:tabs>
                    <w:tab w:val="left" w:pos="3180"/>
                  </w:tabs>
                  <w:jc w:val="both"/>
                  <w:rPr>
                    <w:sz w:val="20"/>
                    <w:szCs w:val="28"/>
                  </w:rPr>
                </w:pPr>
                <w:r>
                  <w:rPr>
                    <w:sz w:val="20"/>
                    <w:szCs w:val="28"/>
                  </w:rPr>
                  <w:t>Profesional Especializado</w:t>
                </w:r>
              </w:p>
            </w:tc>
            <w:tc>
              <w:tcPr>
                <w:tcW w:w="776" w:type="pct"/>
              </w:tcPr>
              <w:p w14:paraId="1A7A1B0D" w14:textId="77777777" w:rsidR="005A2A04" w:rsidRPr="005A2A04" w:rsidRDefault="005A2A04" w:rsidP="00FA13D5">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5A2A04">
                  <w:rPr>
                    <w:sz w:val="20"/>
                    <w:szCs w:val="28"/>
                  </w:rPr>
                  <w:t>Cargo:</w:t>
                </w:r>
              </w:p>
            </w:tc>
            <w:tc>
              <w:tcPr>
                <w:cnfStyle w:val="000100000000" w:firstRow="0" w:lastRow="0" w:firstColumn="0" w:lastColumn="1" w:oddVBand="0" w:evenVBand="0" w:oddHBand="0" w:evenHBand="0" w:firstRowFirstColumn="0" w:firstRowLastColumn="0" w:lastRowFirstColumn="0" w:lastRowLastColumn="0"/>
                <w:tcW w:w="955" w:type="pct"/>
              </w:tcPr>
              <w:p w14:paraId="596C7F76" w14:textId="52F757DE" w:rsidR="005A2A04" w:rsidRPr="0083776C"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CargoAprobo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p>
            </w:tc>
          </w:tr>
          <w:tr w:rsidR="00615098" w:rsidRPr="009A06DB" w14:paraId="23957BE1" w14:textId="77777777" w:rsidTr="00B86790">
            <w:trPr>
              <w:trHeight w:val="283"/>
            </w:trPr>
            <w:tc>
              <w:tcPr>
                <w:cnfStyle w:val="001000000000" w:firstRow="0" w:lastRow="0" w:firstColumn="1" w:lastColumn="0" w:oddVBand="0" w:evenVBand="0" w:oddHBand="0" w:evenHBand="0" w:firstRowFirstColumn="0" w:firstRowLastColumn="0" w:lastRowFirstColumn="0" w:lastRowLastColumn="0"/>
                <w:tcW w:w="776" w:type="pct"/>
              </w:tcPr>
              <w:p w14:paraId="123EE3F1" w14:textId="77777777" w:rsidR="005A2A04" w:rsidRPr="005A2A04" w:rsidRDefault="005A2A04" w:rsidP="00FA13D5">
                <w:pPr>
                  <w:tabs>
                    <w:tab w:val="left" w:pos="3180"/>
                  </w:tabs>
                  <w:jc w:val="both"/>
                  <w:rPr>
                    <w:b w:val="0"/>
                    <w:bCs w:val="0"/>
                    <w:sz w:val="20"/>
                    <w:szCs w:val="28"/>
                  </w:rPr>
                </w:pPr>
                <w:r w:rsidRPr="005A2A04">
                  <w:rPr>
                    <w:b w:val="0"/>
                    <w:bCs w:val="0"/>
                    <w:sz w:val="20"/>
                    <w:szCs w:val="28"/>
                  </w:rPr>
                  <w:t>Dependencia:</w:t>
                </w:r>
              </w:p>
            </w:tc>
            <w:tc>
              <w:tcPr>
                <w:cnfStyle w:val="000010000000" w:firstRow="0" w:lastRow="0" w:firstColumn="0" w:lastColumn="0" w:oddVBand="1" w:evenVBand="0" w:oddHBand="0" w:evenHBand="0" w:firstRowFirstColumn="0" w:firstRowLastColumn="0" w:lastRowFirstColumn="0" w:lastRowLastColumn="0"/>
                <w:tcW w:w="920" w:type="pct"/>
              </w:tcPr>
              <w:p w14:paraId="11BB4961" w14:textId="1D299444" w:rsidR="005A2A04" w:rsidRPr="005A2A04" w:rsidRDefault="005A2A04" w:rsidP="00FA13D5">
                <w:pPr>
                  <w:tabs>
                    <w:tab w:val="left" w:pos="3180"/>
                  </w:tabs>
                  <w:jc w:val="both"/>
                  <w:rPr>
                    <w:sz w:val="20"/>
                    <w:szCs w:val="28"/>
                  </w:rPr>
                </w:pPr>
                <w:r w:rsidRPr="005A2A04">
                  <w:rPr>
                    <w:sz w:val="20"/>
                    <w:szCs w:val="28"/>
                  </w:rPr>
                  <w:fldChar w:fldCharType="begin"/>
                </w:r>
                <w:r w:rsidRPr="005A2A04">
                  <w:rPr>
                    <w:sz w:val="20"/>
                    <w:szCs w:val="28"/>
                  </w:rPr>
                  <w:instrText xml:space="preserve"> DOCPROPERTY  DeptoElaboro  \* MERGEFORMAT </w:instrText>
                </w:r>
                <w:r w:rsidRPr="005A2A04">
                  <w:rPr>
                    <w:sz w:val="20"/>
                    <w:szCs w:val="28"/>
                  </w:rPr>
                  <w:fldChar w:fldCharType="separate"/>
                </w:r>
                <w:r w:rsidRPr="005A2A04">
                  <w:rPr>
                    <w:sz w:val="20"/>
                    <w:szCs w:val="28"/>
                  </w:rPr>
                  <w:t xml:space="preserve"> </w:t>
                </w:r>
                <w:r w:rsidRPr="005A2A04">
                  <w:rPr>
                    <w:sz w:val="20"/>
                    <w:szCs w:val="28"/>
                  </w:rPr>
                  <w:fldChar w:fldCharType="end"/>
                </w:r>
                <w:r w:rsidR="00FA13D5">
                  <w:rPr>
                    <w:sz w:val="20"/>
                    <w:szCs w:val="28"/>
                  </w:rPr>
                  <w:t>ALINATECH</w:t>
                </w:r>
              </w:p>
            </w:tc>
            <w:tc>
              <w:tcPr>
                <w:tcW w:w="776" w:type="pct"/>
              </w:tcPr>
              <w:p w14:paraId="58FAC3E3" w14:textId="77777777" w:rsidR="005A2A04" w:rsidRPr="005A2A04" w:rsidRDefault="005A2A04" w:rsidP="00FA13D5">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5A2A04">
                  <w:rPr>
                    <w:sz w:val="20"/>
                    <w:szCs w:val="28"/>
                  </w:rPr>
                  <w:t>Dependencia:</w:t>
                </w:r>
              </w:p>
            </w:tc>
            <w:tc>
              <w:tcPr>
                <w:cnfStyle w:val="000010000000" w:firstRow="0" w:lastRow="0" w:firstColumn="0" w:lastColumn="0" w:oddVBand="1" w:evenVBand="0" w:oddHBand="0" w:evenHBand="0" w:firstRowFirstColumn="0" w:firstRowLastColumn="0" w:lastRowFirstColumn="0" w:lastRowLastColumn="0"/>
                <w:tcW w:w="797" w:type="pct"/>
              </w:tcPr>
              <w:p w14:paraId="2739B767" w14:textId="22FC1909" w:rsidR="005A2A04" w:rsidRPr="005A2A04" w:rsidRDefault="005A2A04" w:rsidP="00FA13D5">
                <w:pPr>
                  <w:tabs>
                    <w:tab w:val="left" w:pos="3180"/>
                  </w:tabs>
                  <w:jc w:val="both"/>
                  <w:rPr>
                    <w:sz w:val="20"/>
                    <w:szCs w:val="28"/>
                  </w:rPr>
                </w:pPr>
                <w:r w:rsidRPr="005A2A04">
                  <w:rPr>
                    <w:sz w:val="20"/>
                    <w:szCs w:val="28"/>
                  </w:rPr>
                  <w:fldChar w:fldCharType="begin"/>
                </w:r>
                <w:r w:rsidRPr="005A2A04">
                  <w:rPr>
                    <w:sz w:val="20"/>
                    <w:szCs w:val="28"/>
                  </w:rPr>
                  <w:instrText xml:space="preserve"> DOCPROPERTY  DeptoReviso1  \* MERGEFORMAT </w:instrText>
                </w:r>
                <w:r w:rsidRPr="005A2A04">
                  <w:rPr>
                    <w:sz w:val="20"/>
                    <w:szCs w:val="28"/>
                  </w:rPr>
                  <w:fldChar w:fldCharType="separate"/>
                </w:r>
                <w:r w:rsidRPr="005A2A04">
                  <w:rPr>
                    <w:sz w:val="20"/>
                    <w:szCs w:val="28"/>
                  </w:rPr>
                  <w:t xml:space="preserve"> </w:t>
                </w:r>
                <w:r w:rsidRPr="005A2A04">
                  <w:rPr>
                    <w:sz w:val="20"/>
                    <w:szCs w:val="28"/>
                  </w:rPr>
                  <w:fldChar w:fldCharType="end"/>
                </w:r>
                <w:r w:rsidR="0022503F" w:rsidRPr="005A2A04">
                  <w:rPr>
                    <w:sz w:val="20"/>
                    <w:szCs w:val="28"/>
                  </w:rPr>
                  <w:fldChar w:fldCharType="begin"/>
                </w:r>
                <w:r w:rsidR="0022503F" w:rsidRPr="005A2A04">
                  <w:rPr>
                    <w:sz w:val="20"/>
                    <w:szCs w:val="28"/>
                  </w:rPr>
                  <w:instrText xml:space="preserve"> DOCPROPERTY  CargoReviso1  \* MERGEFORMAT </w:instrText>
                </w:r>
                <w:r w:rsidR="0022503F" w:rsidRPr="005A2A04">
                  <w:rPr>
                    <w:sz w:val="20"/>
                    <w:szCs w:val="28"/>
                  </w:rPr>
                  <w:fldChar w:fldCharType="separate"/>
                </w:r>
                <w:r w:rsidR="0022503F" w:rsidRPr="005A2A04">
                  <w:rPr>
                    <w:sz w:val="20"/>
                    <w:szCs w:val="28"/>
                  </w:rPr>
                  <w:t xml:space="preserve"> </w:t>
                </w:r>
                <w:r w:rsidR="0022503F" w:rsidRPr="005A2A04">
                  <w:rPr>
                    <w:sz w:val="20"/>
                    <w:szCs w:val="28"/>
                  </w:rPr>
                  <w:fldChar w:fldCharType="end"/>
                </w:r>
                <w:r w:rsidR="0022503F">
                  <w:rPr>
                    <w:sz w:val="20"/>
                    <w:szCs w:val="28"/>
                  </w:rPr>
                  <w:t>Grupo TICS</w:t>
                </w:r>
              </w:p>
            </w:tc>
            <w:tc>
              <w:tcPr>
                <w:tcW w:w="776" w:type="pct"/>
              </w:tcPr>
              <w:p w14:paraId="6C3DBF62" w14:textId="77777777" w:rsidR="005A2A04" w:rsidRPr="005A2A04" w:rsidRDefault="005A2A04" w:rsidP="00FA13D5">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5A2A04">
                  <w:rPr>
                    <w:sz w:val="20"/>
                    <w:szCs w:val="28"/>
                  </w:rPr>
                  <w:t>Dependencia:</w:t>
                </w:r>
              </w:p>
            </w:tc>
            <w:tc>
              <w:tcPr>
                <w:cnfStyle w:val="000100000000" w:firstRow="0" w:lastRow="0" w:firstColumn="0" w:lastColumn="1" w:oddVBand="0" w:evenVBand="0" w:oddHBand="0" w:evenHBand="0" w:firstRowFirstColumn="0" w:firstRowLastColumn="0" w:lastRowFirstColumn="0" w:lastRowLastColumn="0"/>
                <w:tcW w:w="955" w:type="pct"/>
              </w:tcPr>
              <w:p w14:paraId="17E4120F" w14:textId="58E3F164" w:rsidR="005A2A04" w:rsidRPr="00EC6790"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DeptoAprobo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r w:rsidR="0022503F" w:rsidRPr="00EC6790">
                  <w:rPr>
                    <w:b w:val="0"/>
                    <w:bCs w:val="0"/>
                    <w:sz w:val="20"/>
                    <w:szCs w:val="28"/>
                  </w:rPr>
                  <w:t>OPGI</w:t>
                </w:r>
              </w:p>
            </w:tc>
          </w:tr>
          <w:tr w:rsidR="00615098" w:rsidRPr="009A06DB" w14:paraId="3DFDBB54" w14:textId="77777777" w:rsidTr="00B86790">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38BE2395" w14:textId="77777777" w:rsidR="005A2A04" w:rsidRPr="005A2A04" w:rsidRDefault="005A2A04" w:rsidP="00FA13D5">
                <w:pPr>
                  <w:tabs>
                    <w:tab w:val="left" w:pos="3180"/>
                  </w:tabs>
                  <w:jc w:val="both"/>
                  <w:rPr>
                    <w:b w:val="0"/>
                    <w:bCs w:val="0"/>
                    <w:sz w:val="20"/>
                    <w:szCs w:val="28"/>
                  </w:rPr>
                </w:pPr>
                <w:r w:rsidRPr="005A2A04">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920" w:type="pct"/>
              </w:tcPr>
              <w:p w14:paraId="7167D17C" w14:textId="4EAC0E06" w:rsidR="005A2A04" w:rsidRPr="00FA13D5" w:rsidRDefault="005A2A04" w:rsidP="00FA13D5">
                <w:pPr>
                  <w:tabs>
                    <w:tab w:val="left" w:pos="3180"/>
                  </w:tabs>
                  <w:jc w:val="both"/>
                  <w:rPr>
                    <w:b w:val="0"/>
                    <w:bCs w:val="0"/>
                    <w:sz w:val="20"/>
                    <w:szCs w:val="28"/>
                  </w:rPr>
                </w:pPr>
                <w:r w:rsidRPr="00FA13D5">
                  <w:rPr>
                    <w:sz w:val="20"/>
                    <w:szCs w:val="28"/>
                  </w:rPr>
                  <w:fldChar w:fldCharType="begin"/>
                </w:r>
                <w:r w:rsidRPr="00FA13D5">
                  <w:rPr>
                    <w:b w:val="0"/>
                    <w:bCs w:val="0"/>
                    <w:sz w:val="20"/>
                    <w:szCs w:val="28"/>
                  </w:rPr>
                  <w:instrText xml:space="preserve"> DOCPROPERTY  FechaElaboro  \* MERGEFORMAT </w:instrText>
                </w:r>
                <w:r w:rsidRPr="00FA13D5">
                  <w:rPr>
                    <w:sz w:val="20"/>
                    <w:szCs w:val="28"/>
                  </w:rPr>
                  <w:fldChar w:fldCharType="separate"/>
                </w:r>
                <w:r w:rsidRPr="00FA13D5">
                  <w:rPr>
                    <w:b w:val="0"/>
                    <w:bCs w:val="0"/>
                    <w:sz w:val="20"/>
                    <w:szCs w:val="28"/>
                  </w:rPr>
                  <w:t xml:space="preserve"> </w:t>
                </w:r>
                <w:r w:rsidRPr="00FA13D5">
                  <w:rPr>
                    <w:sz w:val="20"/>
                    <w:szCs w:val="28"/>
                  </w:rPr>
                  <w:fldChar w:fldCharType="end"/>
                </w:r>
                <w:r w:rsidR="005F5BE1" w:rsidRPr="005F5BE1">
                  <w:rPr>
                    <w:b w:val="0"/>
                    <w:bCs w:val="0"/>
                    <w:sz w:val="20"/>
                    <w:szCs w:val="28"/>
                  </w:rPr>
                  <w:t>13</w:t>
                </w:r>
                <w:r w:rsidR="00FA13D5" w:rsidRPr="00FA13D5">
                  <w:rPr>
                    <w:b w:val="0"/>
                    <w:bCs w:val="0"/>
                    <w:sz w:val="20"/>
                    <w:szCs w:val="28"/>
                  </w:rPr>
                  <w:t>/01/2022</w:t>
                </w:r>
              </w:p>
            </w:tc>
            <w:tc>
              <w:tcPr>
                <w:tcW w:w="776" w:type="pct"/>
              </w:tcPr>
              <w:p w14:paraId="36DC7164" w14:textId="77777777" w:rsidR="005A2A04" w:rsidRPr="005A2A04" w:rsidRDefault="005A2A04" w:rsidP="00FA13D5">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5A2A04">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797" w:type="pct"/>
              </w:tcPr>
              <w:p w14:paraId="41F6E02C" w14:textId="211334EB" w:rsidR="005A2A04" w:rsidRPr="0083776C"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FechaReviso1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r w:rsidR="0083776C">
                  <w:rPr>
                    <w:b w:val="0"/>
                    <w:bCs w:val="0"/>
                    <w:sz w:val="20"/>
                    <w:szCs w:val="28"/>
                  </w:rPr>
                  <w:t>1</w:t>
                </w:r>
                <w:r w:rsidR="0022503F">
                  <w:rPr>
                    <w:b w:val="0"/>
                    <w:bCs w:val="0"/>
                    <w:sz w:val="20"/>
                    <w:szCs w:val="28"/>
                  </w:rPr>
                  <w:t>6</w:t>
                </w:r>
                <w:r w:rsidR="0083776C">
                  <w:rPr>
                    <w:b w:val="0"/>
                    <w:bCs w:val="0"/>
                    <w:sz w:val="20"/>
                    <w:szCs w:val="28"/>
                  </w:rPr>
                  <w:t>/01/202</w:t>
                </w:r>
                <w:r w:rsidR="0022503F">
                  <w:rPr>
                    <w:b w:val="0"/>
                    <w:bCs w:val="0"/>
                    <w:sz w:val="20"/>
                    <w:szCs w:val="28"/>
                  </w:rPr>
                  <w:t>3</w:t>
                </w:r>
              </w:p>
            </w:tc>
            <w:tc>
              <w:tcPr>
                <w:tcW w:w="776" w:type="pct"/>
              </w:tcPr>
              <w:p w14:paraId="3702BF78" w14:textId="77777777" w:rsidR="005A2A04" w:rsidRPr="005A2A04" w:rsidRDefault="005A2A04" w:rsidP="00FA13D5">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5A2A04">
                  <w:rPr>
                    <w:b w:val="0"/>
                    <w:bCs w:val="0"/>
                    <w:sz w:val="20"/>
                    <w:szCs w:val="28"/>
                  </w:rPr>
                  <w:t>Fecha:</w:t>
                </w:r>
              </w:p>
            </w:tc>
            <w:tc>
              <w:tcPr>
                <w:cnfStyle w:val="000100000000" w:firstRow="0" w:lastRow="0" w:firstColumn="0" w:lastColumn="1" w:oddVBand="0" w:evenVBand="0" w:oddHBand="0" w:evenHBand="0" w:firstRowFirstColumn="0" w:firstRowLastColumn="0" w:lastRowFirstColumn="0" w:lastRowLastColumn="0"/>
                <w:tcW w:w="955" w:type="pct"/>
              </w:tcPr>
              <w:p w14:paraId="7F781D01" w14:textId="77777777" w:rsidR="005A2A04" w:rsidRPr="005A2A04" w:rsidRDefault="005A2A04" w:rsidP="00FA13D5">
                <w:pPr>
                  <w:tabs>
                    <w:tab w:val="left" w:pos="3180"/>
                  </w:tabs>
                  <w:jc w:val="both"/>
                  <w:rPr>
                    <w:b w:val="0"/>
                    <w:bCs w:val="0"/>
                    <w:sz w:val="20"/>
                    <w:szCs w:val="28"/>
                  </w:rPr>
                </w:pPr>
                <w:r w:rsidRPr="005A2A04">
                  <w:rPr>
                    <w:sz w:val="20"/>
                    <w:szCs w:val="28"/>
                  </w:rPr>
                  <w:fldChar w:fldCharType="begin"/>
                </w:r>
                <w:r w:rsidRPr="005A2A04">
                  <w:rPr>
                    <w:b w:val="0"/>
                    <w:bCs w:val="0"/>
                    <w:sz w:val="20"/>
                    <w:szCs w:val="28"/>
                  </w:rPr>
                  <w:instrText xml:space="preserve"> DOCPROPERTY  FechaAprobo  \* MERGEFORMAT </w:instrText>
                </w:r>
                <w:r w:rsidRPr="005A2A04">
                  <w:rPr>
                    <w:sz w:val="20"/>
                    <w:szCs w:val="28"/>
                  </w:rPr>
                  <w:fldChar w:fldCharType="separate"/>
                </w:r>
                <w:r w:rsidRPr="005A2A04">
                  <w:rPr>
                    <w:b w:val="0"/>
                    <w:bCs w:val="0"/>
                    <w:sz w:val="20"/>
                    <w:szCs w:val="28"/>
                  </w:rPr>
                  <w:t xml:space="preserve"> </w:t>
                </w:r>
                <w:r w:rsidRPr="005A2A04">
                  <w:rPr>
                    <w:sz w:val="20"/>
                    <w:szCs w:val="28"/>
                  </w:rPr>
                  <w:fldChar w:fldCharType="end"/>
                </w:r>
              </w:p>
            </w:tc>
          </w:tr>
        </w:tbl>
        <w:p w14:paraId="2AD65BEF" w14:textId="0C8F5353" w:rsidR="00615098" w:rsidRPr="002E089F" w:rsidRDefault="00615098" w:rsidP="00615098">
          <w:pPr>
            <w:pStyle w:val="Descripcin"/>
          </w:pPr>
          <w:r w:rsidRPr="002E089F">
            <w:t xml:space="preserve">Fuente: </w:t>
          </w:r>
          <w:r w:rsidR="0084085F">
            <w:t>MINENERGÍA</w:t>
          </w:r>
        </w:p>
        <w:p w14:paraId="7A2F61EC" w14:textId="77777777" w:rsidR="000678C3" w:rsidRDefault="000678C3" w:rsidP="00681447">
          <w:pPr>
            <w:spacing w:after="160" w:line="259" w:lineRule="auto"/>
            <w:jc w:val="left"/>
            <w:rPr>
              <w:lang w:eastAsia="ar-SA"/>
            </w:rPr>
          </w:pPr>
        </w:p>
        <w:p w14:paraId="4CA91548" w14:textId="77777777" w:rsidR="000678C3" w:rsidRDefault="000678C3" w:rsidP="00681447">
          <w:pPr>
            <w:spacing w:after="160" w:line="259" w:lineRule="auto"/>
            <w:jc w:val="left"/>
            <w:rPr>
              <w:lang w:eastAsia="ar-SA"/>
            </w:rPr>
          </w:pPr>
        </w:p>
        <w:p w14:paraId="15F4D610" w14:textId="77777777" w:rsidR="000678C3" w:rsidRDefault="000678C3" w:rsidP="00681447">
          <w:pPr>
            <w:spacing w:after="160" w:line="259" w:lineRule="auto"/>
            <w:jc w:val="left"/>
            <w:rPr>
              <w:lang w:eastAsia="ar-SA"/>
            </w:rPr>
          </w:pPr>
        </w:p>
        <w:p w14:paraId="7049FC3E" w14:textId="77777777" w:rsidR="000678C3" w:rsidRDefault="000678C3" w:rsidP="00681447">
          <w:pPr>
            <w:spacing w:after="160" w:line="259" w:lineRule="auto"/>
            <w:jc w:val="left"/>
            <w:rPr>
              <w:lang w:eastAsia="ar-SA"/>
            </w:rPr>
          </w:pPr>
        </w:p>
        <w:p w14:paraId="310D80CE" w14:textId="5C2E1E37" w:rsidR="007C7B47" w:rsidRPr="00681447" w:rsidRDefault="007C3F80" w:rsidP="00681447">
          <w:pPr>
            <w:spacing w:after="160" w:line="259" w:lineRule="auto"/>
            <w:jc w:val="left"/>
            <w:rPr>
              <w:rFonts w:eastAsia="Times New Roman" w:cstheme="minorBidi"/>
              <w:iCs/>
              <w:caps/>
              <w:color w:val="44546A" w:themeColor="text2"/>
              <w:sz w:val="36"/>
              <w:szCs w:val="36"/>
              <w:lang w:eastAsia="es-CO"/>
            </w:rPr>
          </w:pPr>
        </w:p>
      </w:sdtContent>
    </w:sdt>
    <w:p w14:paraId="11C81238" w14:textId="77777777" w:rsidR="00B8464E" w:rsidRDefault="00B8464E">
      <w:pPr>
        <w:spacing w:after="160" w:line="259" w:lineRule="auto"/>
        <w:jc w:val="left"/>
        <w:rPr>
          <w:rStyle w:val="sts-tbx-entailedterm"/>
          <w:b/>
          <w:color w:val="2F5496" w:themeColor="accent1" w:themeShade="BF"/>
          <w:sz w:val="24"/>
          <w:szCs w:val="24"/>
        </w:rPr>
      </w:pPr>
      <w:r>
        <w:rPr>
          <w:rStyle w:val="sts-tbx-entailedterm"/>
          <w:b/>
          <w:color w:val="2F5496" w:themeColor="accent1" w:themeShade="BF"/>
          <w:sz w:val="24"/>
          <w:szCs w:val="24"/>
        </w:rPr>
        <w:br w:type="page"/>
      </w:r>
    </w:p>
    <w:p w14:paraId="6E132065" w14:textId="1E7BE334" w:rsidR="00771E3F" w:rsidRPr="005C4B62" w:rsidRDefault="008D48B1" w:rsidP="005C4B62">
      <w:pPr>
        <w:contextualSpacing/>
        <w:jc w:val="both"/>
        <w:rPr>
          <w:rStyle w:val="sts-tbx-entailedterm"/>
          <w:b/>
          <w:color w:val="2F5496" w:themeColor="accent1" w:themeShade="BF"/>
          <w:sz w:val="24"/>
          <w:szCs w:val="24"/>
        </w:rPr>
      </w:pPr>
      <w:r w:rsidRPr="005C4B62">
        <w:rPr>
          <w:rStyle w:val="sts-tbx-entailedterm"/>
          <w:b/>
          <w:color w:val="2F5496" w:themeColor="accent1" w:themeShade="BF"/>
          <w:sz w:val="24"/>
          <w:szCs w:val="24"/>
        </w:rPr>
        <w:lastRenderedPageBreak/>
        <w:t xml:space="preserve">ÍNDICE </w:t>
      </w:r>
      <w:r w:rsidR="00771E3F" w:rsidRPr="005C4B62">
        <w:rPr>
          <w:rStyle w:val="sts-tbx-entailedterm"/>
          <w:b/>
          <w:color w:val="2F5496" w:themeColor="accent1" w:themeShade="BF"/>
          <w:sz w:val="24"/>
          <w:szCs w:val="24"/>
        </w:rPr>
        <w:t>DE CONTENIDO</w:t>
      </w:r>
    </w:p>
    <w:p w14:paraId="6ECEC06B" w14:textId="77777777" w:rsidR="00771E3F" w:rsidRPr="0028563D" w:rsidRDefault="00771E3F" w:rsidP="00771E3F">
      <w:pPr>
        <w:rPr>
          <w:lang w:val="es-ES_tradnl"/>
        </w:rPr>
      </w:pPr>
    </w:p>
    <w:p w14:paraId="7DC04B6D" w14:textId="62B2F1B7" w:rsidR="005F5BE1" w:rsidRDefault="004B4333">
      <w:pPr>
        <w:pStyle w:val="TDC1"/>
        <w:tabs>
          <w:tab w:val="right" w:leader="dot" w:pos="9350"/>
        </w:tabs>
        <w:rPr>
          <w:rFonts w:asciiTheme="minorHAnsi" w:eastAsiaTheme="minorEastAsia" w:hAnsiTheme="minorHAnsi" w:cstheme="minorBidi"/>
          <w:bCs w:val="0"/>
          <w:noProof/>
          <w:sz w:val="22"/>
          <w:szCs w:val="22"/>
          <w:lang w:val="es-CO" w:eastAsia="es-CO"/>
        </w:rPr>
      </w:pPr>
      <w:r>
        <w:rPr>
          <w:szCs w:val="24"/>
          <w:lang w:val="es-ES_tradnl"/>
        </w:rPr>
        <w:fldChar w:fldCharType="begin"/>
      </w:r>
      <w:r>
        <w:rPr>
          <w:szCs w:val="24"/>
          <w:lang w:val="es-ES_tradnl"/>
        </w:rPr>
        <w:instrText xml:space="preserve"> TOC \o "1-3" \h \z \u </w:instrText>
      </w:r>
      <w:r>
        <w:rPr>
          <w:szCs w:val="24"/>
          <w:lang w:val="es-ES_tradnl"/>
        </w:rPr>
        <w:fldChar w:fldCharType="separate"/>
      </w:r>
      <w:hyperlink w:anchor="_Toc93001817" w:history="1">
        <w:r w:rsidR="005F5BE1" w:rsidRPr="00DB4045">
          <w:rPr>
            <w:rStyle w:val="Hipervnculo"/>
            <w:rFonts w:eastAsiaTheme="majorEastAsia"/>
            <w:noProof/>
          </w:rPr>
          <w:t>Listado de versiones</w:t>
        </w:r>
        <w:r w:rsidR="005F5BE1">
          <w:rPr>
            <w:noProof/>
            <w:webHidden/>
          </w:rPr>
          <w:tab/>
        </w:r>
        <w:r w:rsidR="005F5BE1">
          <w:rPr>
            <w:noProof/>
            <w:webHidden/>
          </w:rPr>
          <w:fldChar w:fldCharType="begin"/>
        </w:r>
        <w:r w:rsidR="005F5BE1">
          <w:rPr>
            <w:noProof/>
            <w:webHidden/>
          </w:rPr>
          <w:instrText xml:space="preserve"> PAGEREF _Toc93001817 \h </w:instrText>
        </w:r>
        <w:r w:rsidR="005F5BE1">
          <w:rPr>
            <w:noProof/>
            <w:webHidden/>
          </w:rPr>
        </w:r>
        <w:r w:rsidR="005F5BE1">
          <w:rPr>
            <w:noProof/>
            <w:webHidden/>
          </w:rPr>
          <w:fldChar w:fldCharType="separate"/>
        </w:r>
        <w:r w:rsidR="005F5BE1">
          <w:rPr>
            <w:noProof/>
            <w:webHidden/>
          </w:rPr>
          <w:t>1</w:t>
        </w:r>
        <w:r w:rsidR="005F5BE1">
          <w:rPr>
            <w:noProof/>
            <w:webHidden/>
          </w:rPr>
          <w:fldChar w:fldCharType="end"/>
        </w:r>
      </w:hyperlink>
    </w:p>
    <w:p w14:paraId="551A813E" w14:textId="28935087" w:rsidR="005F5BE1" w:rsidRDefault="007C3F80">
      <w:pPr>
        <w:pStyle w:val="TDC1"/>
        <w:tabs>
          <w:tab w:val="right" w:leader="dot" w:pos="9350"/>
        </w:tabs>
        <w:rPr>
          <w:rFonts w:asciiTheme="minorHAnsi" w:eastAsiaTheme="minorEastAsia" w:hAnsiTheme="minorHAnsi" w:cstheme="minorBidi"/>
          <w:bCs w:val="0"/>
          <w:noProof/>
          <w:sz w:val="22"/>
          <w:szCs w:val="22"/>
          <w:lang w:val="es-CO" w:eastAsia="es-CO"/>
        </w:rPr>
      </w:pPr>
      <w:hyperlink w:anchor="_Toc93001818" w:history="1">
        <w:r w:rsidR="005F5BE1" w:rsidRPr="00DB4045">
          <w:rPr>
            <w:rStyle w:val="Hipervnculo"/>
            <w:rFonts w:eastAsiaTheme="majorEastAsia"/>
            <w:noProof/>
          </w:rPr>
          <w:t>Aprobaciones</w:t>
        </w:r>
        <w:r w:rsidR="005F5BE1">
          <w:rPr>
            <w:noProof/>
            <w:webHidden/>
          </w:rPr>
          <w:tab/>
        </w:r>
        <w:r w:rsidR="005F5BE1">
          <w:rPr>
            <w:noProof/>
            <w:webHidden/>
          </w:rPr>
          <w:fldChar w:fldCharType="begin"/>
        </w:r>
        <w:r w:rsidR="005F5BE1">
          <w:rPr>
            <w:noProof/>
            <w:webHidden/>
          </w:rPr>
          <w:instrText xml:space="preserve"> PAGEREF _Toc93001818 \h </w:instrText>
        </w:r>
        <w:r w:rsidR="005F5BE1">
          <w:rPr>
            <w:noProof/>
            <w:webHidden/>
          </w:rPr>
        </w:r>
        <w:r w:rsidR="005F5BE1">
          <w:rPr>
            <w:noProof/>
            <w:webHidden/>
          </w:rPr>
          <w:fldChar w:fldCharType="separate"/>
        </w:r>
        <w:r w:rsidR="005F5BE1">
          <w:rPr>
            <w:noProof/>
            <w:webHidden/>
          </w:rPr>
          <w:t>1</w:t>
        </w:r>
        <w:r w:rsidR="005F5BE1">
          <w:rPr>
            <w:noProof/>
            <w:webHidden/>
          </w:rPr>
          <w:fldChar w:fldCharType="end"/>
        </w:r>
      </w:hyperlink>
    </w:p>
    <w:p w14:paraId="74DD100C" w14:textId="38D3A142"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19" w:history="1">
        <w:r w:rsidR="005F5BE1" w:rsidRPr="00DB4045">
          <w:rPr>
            <w:rStyle w:val="Hipervnculo"/>
            <w:rFonts w:eastAsiaTheme="majorEastAsia"/>
            <w:noProof/>
          </w:rPr>
          <w:t>1.</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rPr>
          <w:t>Introducción</w:t>
        </w:r>
        <w:r w:rsidR="005F5BE1">
          <w:rPr>
            <w:noProof/>
            <w:webHidden/>
          </w:rPr>
          <w:tab/>
        </w:r>
        <w:r w:rsidR="005F5BE1">
          <w:rPr>
            <w:noProof/>
            <w:webHidden/>
          </w:rPr>
          <w:fldChar w:fldCharType="begin"/>
        </w:r>
        <w:r w:rsidR="005F5BE1">
          <w:rPr>
            <w:noProof/>
            <w:webHidden/>
          </w:rPr>
          <w:instrText xml:space="preserve"> PAGEREF _Toc93001819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5FBD851C" w14:textId="57B1AE63"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0" w:history="1">
        <w:r w:rsidR="005F5BE1" w:rsidRPr="00DB4045">
          <w:rPr>
            <w:rStyle w:val="Hipervnculo"/>
            <w:rFonts w:eastAsiaTheme="majorEastAsia"/>
            <w:noProof/>
            <w:lang w:val="es-ES_tradnl"/>
          </w:rPr>
          <w:t>2.</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Justificación</w:t>
        </w:r>
        <w:r w:rsidR="005F5BE1">
          <w:rPr>
            <w:noProof/>
            <w:webHidden/>
          </w:rPr>
          <w:tab/>
        </w:r>
        <w:r w:rsidR="005F5BE1">
          <w:rPr>
            <w:noProof/>
            <w:webHidden/>
          </w:rPr>
          <w:fldChar w:fldCharType="begin"/>
        </w:r>
        <w:r w:rsidR="005F5BE1">
          <w:rPr>
            <w:noProof/>
            <w:webHidden/>
          </w:rPr>
          <w:instrText xml:space="preserve"> PAGEREF _Toc93001820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04A85A9E" w14:textId="540C791F"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1" w:history="1">
        <w:r w:rsidR="005F5BE1" w:rsidRPr="00DB4045">
          <w:rPr>
            <w:rStyle w:val="Hipervnculo"/>
            <w:rFonts w:eastAsiaTheme="majorEastAsia"/>
            <w:noProof/>
            <w:lang w:val="es-ES_tradnl"/>
          </w:rPr>
          <w:t>3.</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Contextualización</w:t>
        </w:r>
        <w:r w:rsidR="005F5BE1">
          <w:rPr>
            <w:noProof/>
            <w:webHidden/>
          </w:rPr>
          <w:tab/>
        </w:r>
        <w:r w:rsidR="005F5BE1">
          <w:rPr>
            <w:noProof/>
            <w:webHidden/>
          </w:rPr>
          <w:fldChar w:fldCharType="begin"/>
        </w:r>
        <w:r w:rsidR="005F5BE1">
          <w:rPr>
            <w:noProof/>
            <w:webHidden/>
          </w:rPr>
          <w:instrText xml:space="preserve"> PAGEREF _Toc93001821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49A911E6" w14:textId="09C8F479"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2" w:history="1">
        <w:r w:rsidR="005F5BE1" w:rsidRPr="00DB4045">
          <w:rPr>
            <w:rStyle w:val="Hipervnculo"/>
            <w:rFonts w:eastAsiaTheme="majorEastAsia"/>
            <w:noProof/>
            <w:lang w:val="es-ES_tradnl"/>
          </w:rPr>
          <w:t>4.</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Antecedentes</w:t>
        </w:r>
        <w:r w:rsidR="005F5BE1">
          <w:rPr>
            <w:noProof/>
            <w:webHidden/>
          </w:rPr>
          <w:tab/>
        </w:r>
        <w:r w:rsidR="005F5BE1">
          <w:rPr>
            <w:noProof/>
            <w:webHidden/>
          </w:rPr>
          <w:fldChar w:fldCharType="begin"/>
        </w:r>
        <w:r w:rsidR="005F5BE1">
          <w:rPr>
            <w:noProof/>
            <w:webHidden/>
          </w:rPr>
          <w:instrText xml:space="preserve"> PAGEREF _Toc93001822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76208EBA" w14:textId="1E58E2EF"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3" w:history="1">
        <w:r w:rsidR="005F5BE1" w:rsidRPr="00DB4045">
          <w:rPr>
            <w:rStyle w:val="Hipervnculo"/>
            <w:rFonts w:eastAsiaTheme="majorEastAsia"/>
            <w:noProof/>
            <w:lang w:val="es-ES_tradnl"/>
          </w:rPr>
          <w:t>5.</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lang w:val="es-ES_tradnl"/>
          </w:rPr>
          <w:t>Objetivos</w:t>
        </w:r>
        <w:r w:rsidR="005F5BE1">
          <w:rPr>
            <w:noProof/>
            <w:webHidden/>
          </w:rPr>
          <w:tab/>
        </w:r>
        <w:r w:rsidR="005F5BE1">
          <w:rPr>
            <w:noProof/>
            <w:webHidden/>
          </w:rPr>
          <w:fldChar w:fldCharType="begin"/>
        </w:r>
        <w:r w:rsidR="005F5BE1">
          <w:rPr>
            <w:noProof/>
            <w:webHidden/>
          </w:rPr>
          <w:instrText xml:space="preserve"> PAGEREF _Toc93001823 \h </w:instrText>
        </w:r>
        <w:r w:rsidR="005F5BE1">
          <w:rPr>
            <w:noProof/>
            <w:webHidden/>
          </w:rPr>
        </w:r>
        <w:r w:rsidR="005F5BE1">
          <w:rPr>
            <w:noProof/>
            <w:webHidden/>
          </w:rPr>
          <w:fldChar w:fldCharType="separate"/>
        </w:r>
        <w:r w:rsidR="005F5BE1">
          <w:rPr>
            <w:noProof/>
            <w:webHidden/>
          </w:rPr>
          <w:t>5</w:t>
        </w:r>
        <w:r w:rsidR="005F5BE1">
          <w:rPr>
            <w:noProof/>
            <w:webHidden/>
          </w:rPr>
          <w:fldChar w:fldCharType="end"/>
        </w:r>
      </w:hyperlink>
    </w:p>
    <w:p w14:paraId="5A105E2B" w14:textId="0189B8A8" w:rsidR="005F5BE1" w:rsidRDefault="007C3F80">
      <w:pPr>
        <w:pStyle w:val="TDC2"/>
        <w:tabs>
          <w:tab w:val="left" w:pos="880"/>
          <w:tab w:val="right" w:leader="dot" w:pos="9350"/>
        </w:tabs>
        <w:rPr>
          <w:rFonts w:asciiTheme="minorHAnsi" w:eastAsiaTheme="minorEastAsia" w:hAnsiTheme="minorHAnsi" w:cstheme="minorBidi"/>
          <w:noProof/>
          <w:sz w:val="22"/>
          <w:lang w:eastAsia="es-CO"/>
        </w:rPr>
      </w:pPr>
      <w:hyperlink w:anchor="_Toc93001824" w:history="1">
        <w:r w:rsidR="005F5BE1" w:rsidRPr="00DB4045">
          <w:rPr>
            <w:rStyle w:val="Hipervnculo"/>
            <w:noProof/>
          </w:rPr>
          <w:t>5.1</w:t>
        </w:r>
        <w:r w:rsidR="005F5BE1">
          <w:rPr>
            <w:rFonts w:asciiTheme="minorHAnsi" w:eastAsiaTheme="minorEastAsia" w:hAnsiTheme="minorHAnsi" w:cstheme="minorBidi"/>
            <w:noProof/>
            <w:sz w:val="22"/>
            <w:lang w:eastAsia="es-CO"/>
          </w:rPr>
          <w:tab/>
        </w:r>
        <w:r w:rsidR="005F5BE1" w:rsidRPr="00DB4045">
          <w:rPr>
            <w:rStyle w:val="Hipervnculo"/>
            <w:noProof/>
          </w:rPr>
          <w:t>Objetivo General</w:t>
        </w:r>
        <w:r w:rsidR="005F5BE1">
          <w:rPr>
            <w:noProof/>
            <w:webHidden/>
          </w:rPr>
          <w:tab/>
        </w:r>
        <w:r w:rsidR="005F5BE1">
          <w:rPr>
            <w:noProof/>
            <w:webHidden/>
          </w:rPr>
          <w:fldChar w:fldCharType="begin"/>
        </w:r>
        <w:r w:rsidR="005F5BE1">
          <w:rPr>
            <w:noProof/>
            <w:webHidden/>
          </w:rPr>
          <w:instrText xml:space="preserve"> PAGEREF _Toc93001824 \h </w:instrText>
        </w:r>
        <w:r w:rsidR="005F5BE1">
          <w:rPr>
            <w:noProof/>
            <w:webHidden/>
          </w:rPr>
        </w:r>
        <w:r w:rsidR="005F5BE1">
          <w:rPr>
            <w:noProof/>
            <w:webHidden/>
          </w:rPr>
          <w:fldChar w:fldCharType="separate"/>
        </w:r>
        <w:r w:rsidR="005F5BE1">
          <w:rPr>
            <w:noProof/>
            <w:webHidden/>
          </w:rPr>
          <w:t>6</w:t>
        </w:r>
        <w:r w:rsidR="005F5BE1">
          <w:rPr>
            <w:noProof/>
            <w:webHidden/>
          </w:rPr>
          <w:fldChar w:fldCharType="end"/>
        </w:r>
      </w:hyperlink>
    </w:p>
    <w:p w14:paraId="40F98757" w14:textId="6DB00B96" w:rsidR="005F5BE1" w:rsidRDefault="007C3F80">
      <w:pPr>
        <w:pStyle w:val="TDC2"/>
        <w:tabs>
          <w:tab w:val="left" w:pos="880"/>
          <w:tab w:val="right" w:leader="dot" w:pos="9350"/>
        </w:tabs>
        <w:rPr>
          <w:rFonts w:asciiTheme="minorHAnsi" w:eastAsiaTheme="minorEastAsia" w:hAnsiTheme="minorHAnsi" w:cstheme="minorBidi"/>
          <w:noProof/>
          <w:sz w:val="22"/>
          <w:lang w:eastAsia="es-CO"/>
        </w:rPr>
      </w:pPr>
      <w:hyperlink w:anchor="_Toc93001825" w:history="1">
        <w:r w:rsidR="005F5BE1" w:rsidRPr="00DB4045">
          <w:rPr>
            <w:rStyle w:val="Hipervnculo"/>
            <w:noProof/>
          </w:rPr>
          <w:t>5.2</w:t>
        </w:r>
        <w:r w:rsidR="005F5BE1">
          <w:rPr>
            <w:rFonts w:asciiTheme="minorHAnsi" w:eastAsiaTheme="minorEastAsia" w:hAnsiTheme="minorHAnsi" w:cstheme="minorBidi"/>
            <w:noProof/>
            <w:sz w:val="22"/>
            <w:lang w:eastAsia="es-CO"/>
          </w:rPr>
          <w:tab/>
        </w:r>
        <w:r w:rsidR="005F5BE1" w:rsidRPr="00DB4045">
          <w:rPr>
            <w:rStyle w:val="Hipervnculo"/>
            <w:noProof/>
          </w:rPr>
          <w:t>Objetivos Específicos</w:t>
        </w:r>
        <w:r w:rsidR="005F5BE1">
          <w:rPr>
            <w:noProof/>
            <w:webHidden/>
          </w:rPr>
          <w:tab/>
        </w:r>
        <w:r w:rsidR="005F5BE1">
          <w:rPr>
            <w:noProof/>
            <w:webHidden/>
          </w:rPr>
          <w:fldChar w:fldCharType="begin"/>
        </w:r>
        <w:r w:rsidR="005F5BE1">
          <w:rPr>
            <w:noProof/>
            <w:webHidden/>
          </w:rPr>
          <w:instrText xml:space="preserve"> PAGEREF _Toc93001825 \h </w:instrText>
        </w:r>
        <w:r w:rsidR="005F5BE1">
          <w:rPr>
            <w:noProof/>
            <w:webHidden/>
          </w:rPr>
        </w:r>
        <w:r w:rsidR="005F5BE1">
          <w:rPr>
            <w:noProof/>
            <w:webHidden/>
          </w:rPr>
          <w:fldChar w:fldCharType="separate"/>
        </w:r>
        <w:r w:rsidR="005F5BE1">
          <w:rPr>
            <w:noProof/>
            <w:webHidden/>
          </w:rPr>
          <w:t>6</w:t>
        </w:r>
        <w:r w:rsidR="005F5BE1">
          <w:rPr>
            <w:noProof/>
            <w:webHidden/>
          </w:rPr>
          <w:fldChar w:fldCharType="end"/>
        </w:r>
      </w:hyperlink>
    </w:p>
    <w:p w14:paraId="3FC9E7C7" w14:textId="588AA87B"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6" w:history="1">
        <w:r w:rsidR="005F5BE1" w:rsidRPr="00DB4045">
          <w:rPr>
            <w:rStyle w:val="Hipervnculo"/>
            <w:rFonts w:eastAsiaTheme="majorEastAsia"/>
            <w:noProof/>
          </w:rPr>
          <w:t>6.</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rPr>
          <w:t>Alcance</w:t>
        </w:r>
        <w:r w:rsidR="005F5BE1">
          <w:rPr>
            <w:noProof/>
            <w:webHidden/>
          </w:rPr>
          <w:tab/>
        </w:r>
        <w:r w:rsidR="005F5BE1">
          <w:rPr>
            <w:noProof/>
            <w:webHidden/>
          </w:rPr>
          <w:fldChar w:fldCharType="begin"/>
        </w:r>
        <w:r w:rsidR="005F5BE1">
          <w:rPr>
            <w:noProof/>
            <w:webHidden/>
          </w:rPr>
          <w:instrText xml:space="preserve"> PAGEREF _Toc93001826 \h </w:instrText>
        </w:r>
        <w:r w:rsidR="005F5BE1">
          <w:rPr>
            <w:noProof/>
            <w:webHidden/>
          </w:rPr>
        </w:r>
        <w:r w:rsidR="005F5BE1">
          <w:rPr>
            <w:noProof/>
            <w:webHidden/>
          </w:rPr>
          <w:fldChar w:fldCharType="separate"/>
        </w:r>
        <w:r w:rsidR="005F5BE1">
          <w:rPr>
            <w:noProof/>
            <w:webHidden/>
          </w:rPr>
          <w:t>6</w:t>
        </w:r>
        <w:r w:rsidR="005F5BE1">
          <w:rPr>
            <w:noProof/>
            <w:webHidden/>
          </w:rPr>
          <w:fldChar w:fldCharType="end"/>
        </w:r>
      </w:hyperlink>
    </w:p>
    <w:p w14:paraId="3FCD8899" w14:textId="72357575"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27" w:history="1">
        <w:r w:rsidR="005F5BE1" w:rsidRPr="00DB4045">
          <w:rPr>
            <w:rStyle w:val="Hipervnculo"/>
            <w:rFonts w:eastAsiaTheme="majorEastAsia"/>
            <w:noProof/>
          </w:rPr>
          <w:t>7.</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noProof/>
          </w:rPr>
          <w:t>Plan de Tratamiento de Riesgos</w:t>
        </w:r>
        <w:r w:rsidR="005F5BE1">
          <w:rPr>
            <w:noProof/>
            <w:webHidden/>
          </w:rPr>
          <w:tab/>
        </w:r>
        <w:r w:rsidR="005F5BE1">
          <w:rPr>
            <w:noProof/>
            <w:webHidden/>
          </w:rPr>
          <w:fldChar w:fldCharType="begin"/>
        </w:r>
        <w:r w:rsidR="005F5BE1">
          <w:rPr>
            <w:noProof/>
            <w:webHidden/>
          </w:rPr>
          <w:instrText xml:space="preserve"> PAGEREF _Toc93001827 \h </w:instrText>
        </w:r>
        <w:r w:rsidR="005F5BE1">
          <w:rPr>
            <w:noProof/>
            <w:webHidden/>
          </w:rPr>
        </w:r>
        <w:r w:rsidR="005F5BE1">
          <w:rPr>
            <w:noProof/>
            <w:webHidden/>
          </w:rPr>
          <w:fldChar w:fldCharType="separate"/>
        </w:r>
        <w:r w:rsidR="005F5BE1">
          <w:rPr>
            <w:noProof/>
            <w:webHidden/>
          </w:rPr>
          <w:t>7</w:t>
        </w:r>
        <w:r w:rsidR="005F5BE1">
          <w:rPr>
            <w:noProof/>
            <w:webHidden/>
          </w:rPr>
          <w:fldChar w:fldCharType="end"/>
        </w:r>
      </w:hyperlink>
    </w:p>
    <w:p w14:paraId="4AFE1E1D" w14:textId="6A4E2FC1" w:rsidR="005F5BE1" w:rsidRDefault="007C3F80">
      <w:pPr>
        <w:pStyle w:val="TDC2"/>
        <w:tabs>
          <w:tab w:val="left" w:pos="880"/>
          <w:tab w:val="right" w:leader="dot" w:pos="9350"/>
        </w:tabs>
        <w:rPr>
          <w:rFonts w:asciiTheme="minorHAnsi" w:eastAsiaTheme="minorEastAsia" w:hAnsiTheme="minorHAnsi" w:cstheme="minorBidi"/>
          <w:noProof/>
          <w:sz w:val="22"/>
          <w:lang w:eastAsia="es-CO"/>
        </w:rPr>
      </w:pPr>
      <w:hyperlink w:anchor="_Toc93001828" w:history="1">
        <w:r w:rsidR="005F5BE1" w:rsidRPr="00DB4045">
          <w:rPr>
            <w:rStyle w:val="Hipervnculo"/>
            <w:noProof/>
          </w:rPr>
          <w:t>7.1</w:t>
        </w:r>
        <w:r w:rsidR="005F5BE1">
          <w:rPr>
            <w:rFonts w:asciiTheme="minorHAnsi" w:eastAsiaTheme="minorEastAsia" w:hAnsiTheme="minorHAnsi" w:cstheme="minorBidi"/>
            <w:noProof/>
            <w:sz w:val="22"/>
            <w:lang w:eastAsia="es-CO"/>
          </w:rPr>
          <w:tab/>
        </w:r>
        <w:r w:rsidR="005F5BE1" w:rsidRPr="00DB4045">
          <w:rPr>
            <w:rStyle w:val="Hipervnculo"/>
            <w:noProof/>
          </w:rPr>
          <w:t>Valoración Riesgo Residual</w:t>
        </w:r>
        <w:r w:rsidR="005F5BE1">
          <w:rPr>
            <w:noProof/>
            <w:webHidden/>
          </w:rPr>
          <w:tab/>
        </w:r>
        <w:r w:rsidR="005F5BE1">
          <w:rPr>
            <w:noProof/>
            <w:webHidden/>
          </w:rPr>
          <w:fldChar w:fldCharType="begin"/>
        </w:r>
        <w:r w:rsidR="005F5BE1">
          <w:rPr>
            <w:noProof/>
            <w:webHidden/>
          </w:rPr>
          <w:instrText xml:space="preserve"> PAGEREF _Toc93001828 \h </w:instrText>
        </w:r>
        <w:r w:rsidR="005F5BE1">
          <w:rPr>
            <w:noProof/>
            <w:webHidden/>
          </w:rPr>
        </w:r>
        <w:r w:rsidR="005F5BE1">
          <w:rPr>
            <w:noProof/>
            <w:webHidden/>
          </w:rPr>
          <w:fldChar w:fldCharType="separate"/>
        </w:r>
        <w:r w:rsidR="005F5BE1">
          <w:rPr>
            <w:noProof/>
            <w:webHidden/>
          </w:rPr>
          <w:t>7</w:t>
        </w:r>
        <w:r w:rsidR="005F5BE1">
          <w:rPr>
            <w:noProof/>
            <w:webHidden/>
          </w:rPr>
          <w:fldChar w:fldCharType="end"/>
        </w:r>
      </w:hyperlink>
    </w:p>
    <w:p w14:paraId="11D611C9" w14:textId="75E12E4C" w:rsidR="005F5BE1" w:rsidRDefault="007C3F80">
      <w:pPr>
        <w:pStyle w:val="TDC2"/>
        <w:tabs>
          <w:tab w:val="left" w:pos="880"/>
          <w:tab w:val="right" w:leader="dot" w:pos="9350"/>
        </w:tabs>
        <w:rPr>
          <w:rFonts w:asciiTheme="minorHAnsi" w:eastAsiaTheme="minorEastAsia" w:hAnsiTheme="minorHAnsi" w:cstheme="minorBidi"/>
          <w:noProof/>
          <w:sz w:val="22"/>
          <w:lang w:eastAsia="es-CO"/>
        </w:rPr>
      </w:pPr>
      <w:hyperlink w:anchor="_Toc93001829" w:history="1">
        <w:r w:rsidR="005F5BE1" w:rsidRPr="00DB4045">
          <w:rPr>
            <w:rStyle w:val="Hipervnculo"/>
            <w:noProof/>
          </w:rPr>
          <w:t>7.2</w:t>
        </w:r>
        <w:r w:rsidR="005F5BE1">
          <w:rPr>
            <w:rFonts w:asciiTheme="minorHAnsi" w:eastAsiaTheme="minorEastAsia" w:hAnsiTheme="minorHAnsi" w:cstheme="minorBidi"/>
            <w:noProof/>
            <w:sz w:val="22"/>
            <w:lang w:eastAsia="es-CO"/>
          </w:rPr>
          <w:tab/>
        </w:r>
        <w:r w:rsidR="005F5BE1" w:rsidRPr="00DB4045">
          <w:rPr>
            <w:rStyle w:val="Hipervnculo"/>
            <w:noProof/>
          </w:rPr>
          <w:t>Vulnerabilidades a eliminar de los riesgos que requieren tratamiento</w:t>
        </w:r>
        <w:r w:rsidR="005F5BE1">
          <w:rPr>
            <w:noProof/>
            <w:webHidden/>
          </w:rPr>
          <w:tab/>
        </w:r>
        <w:r w:rsidR="005F5BE1">
          <w:rPr>
            <w:noProof/>
            <w:webHidden/>
          </w:rPr>
          <w:fldChar w:fldCharType="begin"/>
        </w:r>
        <w:r w:rsidR="005F5BE1">
          <w:rPr>
            <w:noProof/>
            <w:webHidden/>
          </w:rPr>
          <w:instrText xml:space="preserve"> PAGEREF _Toc93001829 \h </w:instrText>
        </w:r>
        <w:r w:rsidR="005F5BE1">
          <w:rPr>
            <w:noProof/>
            <w:webHidden/>
          </w:rPr>
        </w:r>
        <w:r w:rsidR="005F5BE1">
          <w:rPr>
            <w:noProof/>
            <w:webHidden/>
          </w:rPr>
          <w:fldChar w:fldCharType="separate"/>
        </w:r>
        <w:r w:rsidR="005F5BE1">
          <w:rPr>
            <w:noProof/>
            <w:webHidden/>
          </w:rPr>
          <w:t>8</w:t>
        </w:r>
        <w:r w:rsidR="005F5BE1">
          <w:rPr>
            <w:noProof/>
            <w:webHidden/>
          </w:rPr>
          <w:fldChar w:fldCharType="end"/>
        </w:r>
      </w:hyperlink>
    </w:p>
    <w:p w14:paraId="5C74F7ED" w14:textId="6BBCD073"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30" w:history="1">
        <w:r w:rsidR="005F5BE1" w:rsidRPr="00DB4045">
          <w:rPr>
            <w:rStyle w:val="Hipervnculo"/>
            <w:rFonts w:eastAsiaTheme="majorEastAsia" w:cstheme="minorHAnsi"/>
            <w:noProof/>
          </w:rPr>
          <w:t>8.</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cstheme="minorHAnsi"/>
            <w:noProof/>
          </w:rPr>
          <w:t>Recomendaciones</w:t>
        </w:r>
        <w:r w:rsidR="005F5BE1">
          <w:rPr>
            <w:noProof/>
            <w:webHidden/>
          </w:rPr>
          <w:tab/>
        </w:r>
        <w:r w:rsidR="005F5BE1">
          <w:rPr>
            <w:noProof/>
            <w:webHidden/>
          </w:rPr>
          <w:fldChar w:fldCharType="begin"/>
        </w:r>
        <w:r w:rsidR="005F5BE1">
          <w:rPr>
            <w:noProof/>
            <w:webHidden/>
          </w:rPr>
          <w:instrText xml:space="preserve"> PAGEREF _Toc93001830 \h </w:instrText>
        </w:r>
        <w:r w:rsidR="005F5BE1">
          <w:rPr>
            <w:noProof/>
            <w:webHidden/>
          </w:rPr>
        </w:r>
        <w:r w:rsidR="005F5BE1">
          <w:rPr>
            <w:noProof/>
            <w:webHidden/>
          </w:rPr>
          <w:fldChar w:fldCharType="separate"/>
        </w:r>
        <w:r w:rsidR="005F5BE1">
          <w:rPr>
            <w:noProof/>
            <w:webHidden/>
          </w:rPr>
          <w:t>11</w:t>
        </w:r>
        <w:r w:rsidR="005F5BE1">
          <w:rPr>
            <w:noProof/>
            <w:webHidden/>
          </w:rPr>
          <w:fldChar w:fldCharType="end"/>
        </w:r>
      </w:hyperlink>
    </w:p>
    <w:p w14:paraId="0E5829E0" w14:textId="3B1AF636" w:rsidR="005F5BE1" w:rsidRDefault="007C3F80">
      <w:pPr>
        <w:pStyle w:val="TDC1"/>
        <w:tabs>
          <w:tab w:val="left" w:pos="480"/>
          <w:tab w:val="right" w:leader="dot" w:pos="9350"/>
        </w:tabs>
        <w:rPr>
          <w:rFonts w:asciiTheme="minorHAnsi" w:eastAsiaTheme="minorEastAsia" w:hAnsiTheme="minorHAnsi" w:cstheme="minorBidi"/>
          <w:bCs w:val="0"/>
          <w:noProof/>
          <w:sz w:val="22"/>
          <w:szCs w:val="22"/>
          <w:lang w:val="es-CO" w:eastAsia="es-CO"/>
        </w:rPr>
      </w:pPr>
      <w:hyperlink w:anchor="_Toc93001831" w:history="1">
        <w:r w:rsidR="005F5BE1" w:rsidRPr="00DB4045">
          <w:rPr>
            <w:rStyle w:val="Hipervnculo"/>
            <w:rFonts w:eastAsiaTheme="majorEastAsia" w:cstheme="minorHAnsi"/>
            <w:noProof/>
          </w:rPr>
          <w:t>9.</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ajorEastAsia" w:cstheme="minorHAnsi"/>
            <w:noProof/>
          </w:rPr>
          <w:t>Glosario</w:t>
        </w:r>
        <w:r w:rsidR="005F5BE1">
          <w:rPr>
            <w:noProof/>
            <w:webHidden/>
          </w:rPr>
          <w:tab/>
        </w:r>
        <w:r w:rsidR="005F5BE1">
          <w:rPr>
            <w:noProof/>
            <w:webHidden/>
          </w:rPr>
          <w:fldChar w:fldCharType="begin"/>
        </w:r>
        <w:r w:rsidR="005F5BE1">
          <w:rPr>
            <w:noProof/>
            <w:webHidden/>
          </w:rPr>
          <w:instrText xml:space="preserve"> PAGEREF _Toc93001831 \h </w:instrText>
        </w:r>
        <w:r w:rsidR="005F5BE1">
          <w:rPr>
            <w:noProof/>
            <w:webHidden/>
          </w:rPr>
        </w:r>
        <w:r w:rsidR="005F5BE1">
          <w:rPr>
            <w:noProof/>
            <w:webHidden/>
          </w:rPr>
          <w:fldChar w:fldCharType="separate"/>
        </w:r>
        <w:r w:rsidR="005F5BE1">
          <w:rPr>
            <w:noProof/>
            <w:webHidden/>
          </w:rPr>
          <w:t>12</w:t>
        </w:r>
        <w:r w:rsidR="005F5BE1">
          <w:rPr>
            <w:noProof/>
            <w:webHidden/>
          </w:rPr>
          <w:fldChar w:fldCharType="end"/>
        </w:r>
      </w:hyperlink>
    </w:p>
    <w:p w14:paraId="674B23A1" w14:textId="55948DBC" w:rsidR="005F5BE1" w:rsidRDefault="007C3F80">
      <w:pPr>
        <w:pStyle w:val="TDC1"/>
        <w:tabs>
          <w:tab w:val="left" w:pos="720"/>
          <w:tab w:val="right" w:leader="dot" w:pos="9350"/>
        </w:tabs>
        <w:rPr>
          <w:rFonts w:asciiTheme="minorHAnsi" w:eastAsiaTheme="minorEastAsia" w:hAnsiTheme="minorHAnsi" w:cstheme="minorBidi"/>
          <w:bCs w:val="0"/>
          <w:noProof/>
          <w:sz w:val="22"/>
          <w:szCs w:val="22"/>
          <w:lang w:val="es-CO" w:eastAsia="es-CO"/>
        </w:rPr>
      </w:pPr>
      <w:hyperlink w:anchor="_Toc93001832" w:history="1">
        <w:r w:rsidR="005F5BE1" w:rsidRPr="00DB4045">
          <w:rPr>
            <w:rStyle w:val="Hipervnculo"/>
            <w:rFonts w:eastAsiaTheme="minorHAnsi"/>
            <w:noProof/>
          </w:rPr>
          <w:t>10.</w:t>
        </w:r>
        <w:r w:rsidR="005F5BE1">
          <w:rPr>
            <w:rFonts w:asciiTheme="minorHAnsi" w:eastAsiaTheme="minorEastAsia" w:hAnsiTheme="minorHAnsi" w:cstheme="minorBidi"/>
            <w:bCs w:val="0"/>
            <w:noProof/>
            <w:sz w:val="22"/>
            <w:szCs w:val="22"/>
            <w:lang w:val="es-CO" w:eastAsia="es-CO"/>
          </w:rPr>
          <w:tab/>
        </w:r>
        <w:r w:rsidR="005F5BE1" w:rsidRPr="00DB4045">
          <w:rPr>
            <w:rStyle w:val="Hipervnculo"/>
            <w:rFonts w:eastAsiaTheme="minorHAnsi"/>
            <w:noProof/>
          </w:rPr>
          <w:t>Referencias</w:t>
        </w:r>
        <w:r w:rsidR="005F5BE1">
          <w:rPr>
            <w:noProof/>
            <w:webHidden/>
          </w:rPr>
          <w:tab/>
        </w:r>
        <w:r w:rsidR="005F5BE1">
          <w:rPr>
            <w:noProof/>
            <w:webHidden/>
          </w:rPr>
          <w:fldChar w:fldCharType="begin"/>
        </w:r>
        <w:r w:rsidR="005F5BE1">
          <w:rPr>
            <w:noProof/>
            <w:webHidden/>
          </w:rPr>
          <w:instrText xml:space="preserve"> PAGEREF _Toc93001832 \h </w:instrText>
        </w:r>
        <w:r w:rsidR="005F5BE1">
          <w:rPr>
            <w:noProof/>
            <w:webHidden/>
          </w:rPr>
        </w:r>
        <w:r w:rsidR="005F5BE1">
          <w:rPr>
            <w:noProof/>
            <w:webHidden/>
          </w:rPr>
          <w:fldChar w:fldCharType="separate"/>
        </w:r>
        <w:r w:rsidR="005F5BE1">
          <w:rPr>
            <w:noProof/>
            <w:webHidden/>
          </w:rPr>
          <w:t>13</w:t>
        </w:r>
        <w:r w:rsidR="005F5BE1">
          <w:rPr>
            <w:noProof/>
            <w:webHidden/>
          </w:rPr>
          <w:fldChar w:fldCharType="end"/>
        </w:r>
      </w:hyperlink>
    </w:p>
    <w:p w14:paraId="5CE23E6A" w14:textId="48A2CC9A" w:rsidR="00B0267A" w:rsidRDefault="004B4333" w:rsidP="005568F4">
      <w:pPr>
        <w:tabs>
          <w:tab w:val="left" w:pos="709"/>
        </w:tabs>
        <w:rPr>
          <w:szCs w:val="24"/>
          <w:lang w:val="es-ES_tradnl"/>
        </w:rPr>
      </w:pPr>
      <w:r>
        <w:rPr>
          <w:rFonts w:eastAsia="Times New Roman" w:cs="Times New Roman"/>
          <w:szCs w:val="24"/>
          <w:lang w:val="es-ES_tradnl" w:eastAsia="es-ES"/>
        </w:rPr>
        <w:fldChar w:fldCharType="end"/>
      </w:r>
    </w:p>
    <w:p w14:paraId="6E815826" w14:textId="77777777" w:rsidR="00B0267A" w:rsidRDefault="00B0267A">
      <w:pPr>
        <w:spacing w:after="160" w:line="259" w:lineRule="auto"/>
        <w:jc w:val="left"/>
        <w:rPr>
          <w:szCs w:val="24"/>
          <w:lang w:val="es-ES_tradnl"/>
        </w:rPr>
      </w:pPr>
      <w:r>
        <w:rPr>
          <w:szCs w:val="24"/>
          <w:lang w:val="es-ES_tradnl"/>
        </w:rPr>
        <w:br w:type="page"/>
      </w:r>
    </w:p>
    <w:p w14:paraId="731F9C5E" w14:textId="77777777" w:rsidR="00B6234B" w:rsidRPr="005C4B62" w:rsidRDefault="00B6234B" w:rsidP="005C4B62">
      <w:pPr>
        <w:contextualSpacing/>
        <w:jc w:val="both"/>
        <w:rPr>
          <w:rStyle w:val="sts-tbx-entailedterm"/>
          <w:b/>
          <w:color w:val="2F5496" w:themeColor="accent1" w:themeShade="BF"/>
          <w:sz w:val="24"/>
          <w:szCs w:val="24"/>
        </w:rPr>
      </w:pPr>
      <w:r w:rsidRPr="005C4B62">
        <w:rPr>
          <w:rStyle w:val="sts-tbx-entailedterm"/>
          <w:b/>
          <w:color w:val="2F5496" w:themeColor="accent1" w:themeShade="BF"/>
          <w:sz w:val="24"/>
          <w:szCs w:val="24"/>
        </w:rPr>
        <w:lastRenderedPageBreak/>
        <w:t>ÍNDICE DE TABLAS</w:t>
      </w:r>
    </w:p>
    <w:p w14:paraId="7CB4863E" w14:textId="1F7BD073" w:rsidR="00F72CB0" w:rsidRDefault="00B6234B">
      <w:pPr>
        <w:pStyle w:val="Tabladeilustraciones"/>
        <w:tabs>
          <w:tab w:val="right" w:leader="dot" w:pos="9350"/>
        </w:tabs>
        <w:rPr>
          <w:rFonts w:asciiTheme="minorHAnsi" w:eastAsiaTheme="minorEastAsia" w:hAnsiTheme="minorHAnsi" w:cstheme="minorBidi"/>
          <w:noProof/>
          <w:color w:val="auto"/>
          <w:szCs w:val="22"/>
          <w:lang w:eastAsia="es-CO"/>
        </w:rPr>
      </w:pPr>
      <w:r>
        <w:rPr>
          <w:b/>
        </w:rPr>
        <w:fldChar w:fldCharType="begin"/>
      </w:r>
      <w:r w:rsidRPr="00400438">
        <w:rPr>
          <w:lang w:val="en-US"/>
        </w:rPr>
        <w:instrText xml:space="preserve"> TOC \h \z \c "Tabla" </w:instrText>
      </w:r>
      <w:r>
        <w:rPr>
          <w:b/>
        </w:rPr>
        <w:fldChar w:fldCharType="separate"/>
      </w:r>
      <w:hyperlink w:anchor="_Toc93001431" w:history="1">
        <w:r w:rsidR="00F72CB0" w:rsidRPr="00A014BD">
          <w:rPr>
            <w:rStyle w:val="Hipervnculo"/>
            <w:rFonts w:cs="Arial"/>
            <w:b/>
            <w:noProof/>
          </w:rPr>
          <w:t>Tabla 1</w:t>
        </w:r>
        <w:r w:rsidR="00F72CB0" w:rsidRPr="00A014BD">
          <w:rPr>
            <w:rStyle w:val="Hipervnculo"/>
            <w:rFonts w:cs="Arial"/>
            <w:noProof/>
          </w:rPr>
          <w:t xml:space="preserve"> Listado de Versiones</w:t>
        </w:r>
        <w:r w:rsidR="00F72CB0">
          <w:rPr>
            <w:noProof/>
            <w:webHidden/>
          </w:rPr>
          <w:tab/>
        </w:r>
        <w:r w:rsidR="00F72CB0">
          <w:rPr>
            <w:noProof/>
            <w:webHidden/>
          </w:rPr>
          <w:fldChar w:fldCharType="begin"/>
        </w:r>
        <w:r w:rsidR="00F72CB0">
          <w:rPr>
            <w:noProof/>
            <w:webHidden/>
          </w:rPr>
          <w:instrText xml:space="preserve"> PAGEREF _Toc93001431 \h </w:instrText>
        </w:r>
        <w:r w:rsidR="00F72CB0">
          <w:rPr>
            <w:noProof/>
            <w:webHidden/>
          </w:rPr>
        </w:r>
        <w:r w:rsidR="00F72CB0">
          <w:rPr>
            <w:noProof/>
            <w:webHidden/>
          </w:rPr>
          <w:fldChar w:fldCharType="separate"/>
        </w:r>
        <w:r w:rsidR="00F72CB0">
          <w:rPr>
            <w:noProof/>
            <w:webHidden/>
          </w:rPr>
          <w:t>1</w:t>
        </w:r>
        <w:r w:rsidR="00F72CB0">
          <w:rPr>
            <w:noProof/>
            <w:webHidden/>
          </w:rPr>
          <w:fldChar w:fldCharType="end"/>
        </w:r>
      </w:hyperlink>
    </w:p>
    <w:p w14:paraId="348EEE50" w14:textId="28966FD6" w:rsidR="00F72CB0" w:rsidRDefault="007C3F80">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2" w:history="1">
        <w:r w:rsidR="00F72CB0" w:rsidRPr="00A014BD">
          <w:rPr>
            <w:rStyle w:val="Hipervnculo"/>
            <w:rFonts w:cs="Arial"/>
            <w:b/>
            <w:bCs/>
            <w:noProof/>
          </w:rPr>
          <w:t>Tabla 2</w:t>
        </w:r>
        <w:r w:rsidR="00F72CB0" w:rsidRPr="00A014BD">
          <w:rPr>
            <w:rStyle w:val="Hipervnculo"/>
            <w:rFonts w:cs="Arial"/>
            <w:noProof/>
          </w:rPr>
          <w:t xml:space="preserve">  Aprobaciones</w:t>
        </w:r>
        <w:r w:rsidR="00F72CB0">
          <w:rPr>
            <w:noProof/>
            <w:webHidden/>
          </w:rPr>
          <w:tab/>
        </w:r>
        <w:r w:rsidR="00F72CB0">
          <w:rPr>
            <w:noProof/>
            <w:webHidden/>
          </w:rPr>
          <w:fldChar w:fldCharType="begin"/>
        </w:r>
        <w:r w:rsidR="00F72CB0">
          <w:rPr>
            <w:noProof/>
            <w:webHidden/>
          </w:rPr>
          <w:instrText xml:space="preserve"> PAGEREF _Toc93001432 \h </w:instrText>
        </w:r>
        <w:r w:rsidR="00F72CB0">
          <w:rPr>
            <w:noProof/>
            <w:webHidden/>
          </w:rPr>
        </w:r>
        <w:r w:rsidR="00F72CB0">
          <w:rPr>
            <w:noProof/>
            <w:webHidden/>
          </w:rPr>
          <w:fldChar w:fldCharType="separate"/>
        </w:r>
        <w:r w:rsidR="00F72CB0">
          <w:rPr>
            <w:noProof/>
            <w:webHidden/>
          </w:rPr>
          <w:t>1</w:t>
        </w:r>
        <w:r w:rsidR="00F72CB0">
          <w:rPr>
            <w:noProof/>
            <w:webHidden/>
          </w:rPr>
          <w:fldChar w:fldCharType="end"/>
        </w:r>
      </w:hyperlink>
    </w:p>
    <w:p w14:paraId="6A593B37" w14:textId="2FBF5FAB" w:rsidR="00F72CB0" w:rsidRDefault="007C3F80">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3" w:history="1">
        <w:r w:rsidR="00F72CB0" w:rsidRPr="00A014BD">
          <w:rPr>
            <w:rStyle w:val="Hipervnculo"/>
            <w:rFonts w:cs="Arial"/>
            <w:b/>
            <w:bCs/>
            <w:noProof/>
          </w:rPr>
          <w:t>Tabla 3</w:t>
        </w:r>
        <w:r w:rsidR="00F72CB0" w:rsidRPr="00A014BD">
          <w:rPr>
            <w:rStyle w:val="Hipervnculo"/>
            <w:rFonts w:cs="Arial"/>
            <w:noProof/>
          </w:rPr>
          <w:t xml:space="preserve">  Vulnerabilidades para mitigar</w:t>
        </w:r>
        <w:r w:rsidR="00F72CB0" w:rsidRPr="00A014BD">
          <w:rPr>
            <w:rStyle w:val="Hipervnculo"/>
            <w:noProof/>
          </w:rPr>
          <w:t>.</w:t>
        </w:r>
        <w:r w:rsidR="00F72CB0">
          <w:rPr>
            <w:noProof/>
            <w:webHidden/>
          </w:rPr>
          <w:tab/>
        </w:r>
        <w:r w:rsidR="00F72CB0">
          <w:rPr>
            <w:noProof/>
            <w:webHidden/>
          </w:rPr>
          <w:fldChar w:fldCharType="begin"/>
        </w:r>
        <w:r w:rsidR="00F72CB0">
          <w:rPr>
            <w:noProof/>
            <w:webHidden/>
          </w:rPr>
          <w:instrText xml:space="preserve"> PAGEREF _Toc93001433 \h </w:instrText>
        </w:r>
        <w:r w:rsidR="00F72CB0">
          <w:rPr>
            <w:noProof/>
            <w:webHidden/>
          </w:rPr>
        </w:r>
        <w:r w:rsidR="00F72CB0">
          <w:rPr>
            <w:noProof/>
            <w:webHidden/>
          </w:rPr>
          <w:fldChar w:fldCharType="separate"/>
        </w:r>
        <w:r w:rsidR="00F72CB0">
          <w:rPr>
            <w:noProof/>
            <w:webHidden/>
          </w:rPr>
          <w:t>9</w:t>
        </w:r>
        <w:r w:rsidR="00F72CB0">
          <w:rPr>
            <w:noProof/>
            <w:webHidden/>
          </w:rPr>
          <w:fldChar w:fldCharType="end"/>
        </w:r>
      </w:hyperlink>
    </w:p>
    <w:p w14:paraId="59316D8E" w14:textId="7C41AA1B" w:rsidR="00B6234B" w:rsidRDefault="00B6234B" w:rsidP="00B6234B">
      <w:pPr>
        <w:rPr>
          <w:b/>
          <w:bCs/>
          <w:noProof/>
          <w:lang w:val="es-ES"/>
        </w:rPr>
      </w:pPr>
      <w:r>
        <w:rPr>
          <w:b/>
          <w:bCs/>
          <w:noProof/>
          <w:lang w:val="es-ES"/>
        </w:rPr>
        <w:fldChar w:fldCharType="end"/>
      </w:r>
    </w:p>
    <w:p w14:paraId="2AB0CDE2" w14:textId="005DCFF3" w:rsidR="00D0792B" w:rsidRDefault="00D0792B">
      <w:pPr>
        <w:spacing w:after="160" w:line="259" w:lineRule="auto"/>
        <w:jc w:val="left"/>
        <w:rPr>
          <w:rStyle w:val="sts-tbx-entailedterm"/>
          <w:b/>
          <w:color w:val="2F5496" w:themeColor="accent1" w:themeShade="BF"/>
          <w:sz w:val="24"/>
          <w:szCs w:val="24"/>
        </w:rPr>
      </w:pPr>
      <w:r>
        <w:rPr>
          <w:rStyle w:val="sts-tbx-entailedterm"/>
          <w:b/>
          <w:color w:val="2F5496" w:themeColor="accent1" w:themeShade="BF"/>
          <w:sz w:val="24"/>
          <w:szCs w:val="24"/>
        </w:rPr>
        <w:br w:type="page"/>
      </w:r>
    </w:p>
    <w:p w14:paraId="3F9C6962" w14:textId="77777777" w:rsidR="002B1395" w:rsidRPr="005C4B62" w:rsidRDefault="002B1395" w:rsidP="002B1395">
      <w:pPr>
        <w:contextualSpacing/>
        <w:jc w:val="both"/>
        <w:rPr>
          <w:rStyle w:val="sts-tbx-entailedterm"/>
          <w:b/>
          <w:color w:val="2F5496" w:themeColor="accent1" w:themeShade="BF"/>
          <w:sz w:val="24"/>
          <w:szCs w:val="24"/>
        </w:rPr>
      </w:pPr>
      <w:r w:rsidRPr="005C4B62">
        <w:rPr>
          <w:rStyle w:val="sts-tbx-entailedterm"/>
          <w:b/>
          <w:color w:val="2F5496" w:themeColor="accent1" w:themeShade="BF"/>
          <w:sz w:val="24"/>
          <w:szCs w:val="24"/>
        </w:rPr>
        <w:lastRenderedPageBreak/>
        <w:t>ÍNDICE DE ILUSTRACIONES</w:t>
      </w:r>
    </w:p>
    <w:p w14:paraId="250EFE28" w14:textId="08C72F44" w:rsidR="00F72CB0" w:rsidRDefault="002B1395">
      <w:pPr>
        <w:pStyle w:val="Tabladeilustraciones"/>
        <w:tabs>
          <w:tab w:val="right" w:leader="dot" w:pos="9350"/>
        </w:tabs>
        <w:rPr>
          <w:rFonts w:asciiTheme="minorHAnsi" w:eastAsiaTheme="minorEastAsia" w:hAnsiTheme="minorHAnsi" w:cstheme="minorBidi"/>
          <w:noProof/>
          <w:color w:val="auto"/>
          <w:szCs w:val="22"/>
          <w:lang w:eastAsia="es-CO"/>
        </w:rPr>
      </w:pPr>
      <w:r>
        <w:rPr>
          <w:b/>
          <w:bCs/>
        </w:rPr>
        <w:fldChar w:fldCharType="begin"/>
      </w:r>
      <w:r w:rsidRPr="008D48B1">
        <w:rPr>
          <w:b/>
          <w:bCs/>
          <w:lang w:val="en-US"/>
        </w:rPr>
        <w:instrText xml:space="preserve"> TOC \h \z \c "Ilustración" </w:instrText>
      </w:r>
      <w:r>
        <w:rPr>
          <w:b/>
          <w:bCs/>
        </w:rPr>
        <w:fldChar w:fldCharType="separate"/>
      </w:r>
      <w:hyperlink w:anchor="_Toc93001435" w:history="1">
        <w:r w:rsidR="00F72CB0" w:rsidRPr="00547A54">
          <w:rPr>
            <w:rStyle w:val="Hipervnculo"/>
            <w:b/>
            <w:noProof/>
          </w:rPr>
          <w:t>Ilustración 1</w:t>
        </w:r>
        <w:r w:rsidR="00F72CB0" w:rsidRPr="00547A54">
          <w:rPr>
            <w:rStyle w:val="Hipervnculo"/>
            <w:noProof/>
          </w:rPr>
          <w:t xml:space="preserve"> </w:t>
        </w:r>
        <w:r w:rsidR="00F72CB0" w:rsidRPr="00547A54">
          <w:rPr>
            <w:rStyle w:val="Hipervnculo"/>
            <w:i/>
            <w:iCs/>
            <w:noProof/>
          </w:rPr>
          <w:t>Distribución porcentual del riesgo residual.</w:t>
        </w:r>
        <w:r w:rsidR="00F72CB0">
          <w:rPr>
            <w:noProof/>
            <w:webHidden/>
          </w:rPr>
          <w:tab/>
        </w:r>
        <w:r w:rsidR="00F72CB0">
          <w:rPr>
            <w:noProof/>
            <w:webHidden/>
          </w:rPr>
          <w:fldChar w:fldCharType="begin"/>
        </w:r>
        <w:r w:rsidR="00F72CB0">
          <w:rPr>
            <w:noProof/>
            <w:webHidden/>
          </w:rPr>
          <w:instrText xml:space="preserve"> PAGEREF _Toc93001435 \h </w:instrText>
        </w:r>
        <w:r w:rsidR="00F72CB0">
          <w:rPr>
            <w:noProof/>
            <w:webHidden/>
          </w:rPr>
        </w:r>
        <w:r w:rsidR="00F72CB0">
          <w:rPr>
            <w:noProof/>
            <w:webHidden/>
          </w:rPr>
          <w:fldChar w:fldCharType="separate"/>
        </w:r>
        <w:r w:rsidR="00F72CB0">
          <w:rPr>
            <w:noProof/>
            <w:webHidden/>
          </w:rPr>
          <w:t>7</w:t>
        </w:r>
        <w:r w:rsidR="00F72CB0">
          <w:rPr>
            <w:noProof/>
            <w:webHidden/>
          </w:rPr>
          <w:fldChar w:fldCharType="end"/>
        </w:r>
      </w:hyperlink>
    </w:p>
    <w:p w14:paraId="4B38FB3B" w14:textId="36AFF77B" w:rsidR="00F72CB0" w:rsidRDefault="007C3F80">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6" w:history="1">
        <w:r w:rsidR="00F72CB0" w:rsidRPr="00547A54">
          <w:rPr>
            <w:rStyle w:val="Hipervnculo"/>
            <w:b/>
            <w:noProof/>
          </w:rPr>
          <w:t>Ilustración 2</w:t>
        </w:r>
        <w:r w:rsidR="00F72CB0" w:rsidRPr="00547A54">
          <w:rPr>
            <w:rStyle w:val="Hipervnculo"/>
            <w:noProof/>
          </w:rPr>
          <w:t xml:space="preserve"> </w:t>
        </w:r>
        <w:r w:rsidR="00F72CB0" w:rsidRPr="00547A54">
          <w:rPr>
            <w:rStyle w:val="Hipervnculo"/>
            <w:i/>
            <w:iCs/>
            <w:noProof/>
          </w:rPr>
          <w:t>Comparativo Riesgo Residual e Inherente por número de riesgo.</w:t>
        </w:r>
        <w:r w:rsidR="00F72CB0">
          <w:rPr>
            <w:noProof/>
            <w:webHidden/>
          </w:rPr>
          <w:tab/>
        </w:r>
        <w:r w:rsidR="00F72CB0">
          <w:rPr>
            <w:noProof/>
            <w:webHidden/>
          </w:rPr>
          <w:fldChar w:fldCharType="begin"/>
        </w:r>
        <w:r w:rsidR="00F72CB0">
          <w:rPr>
            <w:noProof/>
            <w:webHidden/>
          </w:rPr>
          <w:instrText xml:space="preserve"> PAGEREF _Toc93001436 \h </w:instrText>
        </w:r>
        <w:r w:rsidR="00F72CB0">
          <w:rPr>
            <w:noProof/>
            <w:webHidden/>
          </w:rPr>
        </w:r>
        <w:r w:rsidR="00F72CB0">
          <w:rPr>
            <w:noProof/>
            <w:webHidden/>
          </w:rPr>
          <w:fldChar w:fldCharType="separate"/>
        </w:r>
        <w:r w:rsidR="00F72CB0">
          <w:rPr>
            <w:noProof/>
            <w:webHidden/>
          </w:rPr>
          <w:t>8</w:t>
        </w:r>
        <w:r w:rsidR="00F72CB0">
          <w:rPr>
            <w:noProof/>
            <w:webHidden/>
          </w:rPr>
          <w:fldChar w:fldCharType="end"/>
        </w:r>
      </w:hyperlink>
    </w:p>
    <w:p w14:paraId="640AD0D6" w14:textId="7395AAEC" w:rsidR="00F72CB0" w:rsidRDefault="007C3F80">
      <w:pPr>
        <w:pStyle w:val="Tabladeilustraciones"/>
        <w:tabs>
          <w:tab w:val="right" w:leader="dot" w:pos="9350"/>
        </w:tabs>
        <w:rPr>
          <w:rFonts w:asciiTheme="minorHAnsi" w:eastAsiaTheme="minorEastAsia" w:hAnsiTheme="minorHAnsi" w:cstheme="minorBidi"/>
          <w:noProof/>
          <w:color w:val="auto"/>
          <w:szCs w:val="22"/>
          <w:lang w:eastAsia="es-CO"/>
        </w:rPr>
      </w:pPr>
      <w:hyperlink w:anchor="_Toc93001437" w:history="1">
        <w:r w:rsidR="00F72CB0" w:rsidRPr="00547A54">
          <w:rPr>
            <w:rStyle w:val="Hipervnculo"/>
            <w:b/>
            <w:noProof/>
          </w:rPr>
          <w:t>Ilustración 3</w:t>
        </w:r>
        <w:r w:rsidR="00F72CB0" w:rsidRPr="00547A54">
          <w:rPr>
            <w:rStyle w:val="Hipervnculo"/>
            <w:noProof/>
          </w:rPr>
          <w:t xml:space="preserve"> </w:t>
        </w:r>
        <w:r w:rsidR="00F72CB0" w:rsidRPr="00547A54">
          <w:rPr>
            <w:rStyle w:val="Hipervnculo"/>
            <w:i/>
            <w:iCs/>
            <w:noProof/>
          </w:rPr>
          <w:t>Hoja de ruta Plan de Tratamiento de Riesgos.</w:t>
        </w:r>
        <w:r w:rsidR="00F72CB0">
          <w:rPr>
            <w:noProof/>
            <w:webHidden/>
          </w:rPr>
          <w:tab/>
        </w:r>
        <w:r w:rsidR="00F72CB0">
          <w:rPr>
            <w:noProof/>
            <w:webHidden/>
          </w:rPr>
          <w:fldChar w:fldCharType="begin"/>
        </w:r>
        <w:r w:rsidR="00F72CB0">
          <w:rPr>
            <w:noProof/>
            <w:webHidden/>
          </w:rPr>
          <w:instrText xml:space="preserve"> PAGEREF _Toc93001437 \h </w:instrText>
        </w:r>
        <w:r w:rsidR="00F72CB0">
          <w:rPr>
            <w:noProof/>
            <w:webHidden/>
          </w:rPr>
        </w:r>
        <w:r w:rsidR="00F72CB0">
          <w:rPr>
            <w:noProof/>
            <w:webHidden/>
          </w:rPr>
          <w:fldChar w:fldCharType="separate"/>
        </w:r>
        <w:r w:rsidR="00F72CB0">
          <w:rPr>
            <w:noProof/>
            <w:webHidden/>
          </w:rPr>
          <w:t>10</w:t>
        </w:r>
        <w:r w:rsidR="00F72CB0">
          <w:rPr>
            <w:noProof/>
            <w:webHidden/>
          </w:rPr>
          <w:fldChar w:fldCharType="end"/>
        </w:r>
      </w:hyperlink>
    </w:p>
    <w:p w14:paraId="27BE3F7F" w14:textId="0DFA89BF" w:rsidR="002B1395" w:rsidRPr="008D48B1" w:rsidRDefault="002B1395" w:rsidP="002B1395">
      <w:pPr>
        <w:rPr>
          <w:lang w:val="en-US"/>
        </w:rPr>
      </w:pPr>
      <w:r>
        <w:rPr>
          <w:b/>
          <w:bCs/>
        </w:rPr>
        <w:fldChar w:fldCharType="end"/>
      </w:r>
    </w:p>
    <w:p w14:paraId="29FF3B8D" w14:textId="537C632E" w:rsidR="002B1395" w:rsidRDefault="002B1395">
      <w:pPr>
        <w:spacing w:after="160" w:line="259" w:lineRule="auto"/>
        <w:jc w:val="left"/>
        <w:rPr>
          <w:rStyle w:val="sts-tbx-entailedterm"/>
          <w:b/>
          <w:color w:val="2F5496" w:themeColor="accent1" w:themeShade="BF"/>
          <w:sz w:val="24"/>
          <w:szCs w:val="24"/>
        </w:rPr>
      </w:pPr>
      <w:r>
        <w:rPr>
          <w:rStyle w:val="sts-tbx-entailedterm"/>
          <w:b/>
          <w:color w:val="2F5496" w:themeColor="accent1" w:themeShade="BF"/>
          <w:sz w:val="24"/>
          <w:szCs w:val="24"/>
        </w:rPr>
        <w:br w:type="page"/>
      </w:r>
    </w:p>
    <w:p w14:paraId="05212557" w14:textId="77777777" w:rsidR="00771E3F" w:rsidRPr="0028563D" w:rsidRDefault="00B360CF" w:rsidP="00907030">
      <w:pPr>
        <w:pStyle w:val="Ttulo1"/>
        <w:spacing w:line="276" w:lineRule="auto"/>
      </w:pPr>
      <w:bookmarkStart w:id="7" w:name="_Toc93001819"/>
      <w:r>
        <w:lastRenderedPageBreak/>
        <w:t>Introducción</w:t>
      </w:r>
      <w:bookmarkEnd w:id="7"/>
      <w:r>
        <w:t xml:space="preserve"> </w:t>
      </w:r>
    </w:p>
    <w:p w14:paraId="68C4E228" w14:textId="26BF35B8" w:rsidR="00015AA6" w:rsidRDefault="00340D67" w:rsidP="00796259">
      <w:pPr>
        <w:ind w:left="360"/>
        <w:jc w:val="both"/>
        <w:rPr>
          <w:szCs w:val="24"/>
          <w:lang w:eastAsia="es-ES"/>
        </w:rPr>
      </w:pPr>
      <w:r>
        <w:rPr>
          <w:szCs w:val="24"/>
          <w:lang w:eastAsia="es-ES"/>
        </w:rPr>
        <w:t>Ante el contexto del mundo en esta nueva realidad que se ha llegado gracias al COVID-19, el Ministerio de Minas y Energía</w:t>
      </w:r>
      <w:r w:rsidR="008B73A0">
        <w:rPr>
          <w:szCs w:val="24"/>
          <w:lang w:eastAsia="es-ES"/>
        </w:rPr>
        <w:t xml:space="preserve"> (MINENERGÍA) </w:t>
      </w:r>
      <w:r>
        <w:rPr>
          <w:szCs w:val="24"/>
          <w:lang w:eastAsia="es-ES"/>
        </w:rPr>
        <w:t xml:space="preserve">ha venido logrando resultados referentes a trabajo en casa y teletrabajo como alternativa para dar continuidad a sus operaciones y </w:t>
      </w:r>
      <w:r w:rsidR="008B73A0">
        <w:rPr>
          <w:szCs w:val="24"/>
          <w:lang w:eastAsia="es-ES"/>
        </w:rPr>
        <w:t>así</w:t>
      </w:r>
      <w:r>
        <w:rPr>
          <w:szCs w:val="24"/>
          <w:lang w:eastAsia="es-ES"/>
        </w:rPr>
        <w:t xml:space="preserve"> mantener la atención a los ciudadanos, por lo que se ha hecho necesario hacer uso de mecanismos electrónicos para tramites y servicios que han originado nuevos riesgos de seguridad</w:t>
      </w:r>
      <w:r w:rsidR="00015AA6">
        <w:rPr>
          <w:szCs w:val="24"/>
          <w:lang w:eastAsia="es-ES"/>
        </w:rPr>
        <w:t>.</w:t>
      </w:r>
    </w:p>
    <w:p w14:paraId="79F9E698" w14:textId="77777777" w:rsidR="00015AA6" w:rsidRDefault="00015AA6" w:rsidP="00015AA6">
      <w:pPr>
        <w:jc w:val="both"/>
        <w:rPr>
          <w:szCs w:val="24"/>
          <w:lang w:eastAsia="es-ES"/>
        </w:rPr>
      </w:pPr>
    </w:p>
    <w:p w14:paraId="03103D99" w14:textId="59E50B0A" w:rsidR="00015AA6" w:rsidRDefault="00340D67" w:rsidP="00796259">
      <w:pPr>
        <w:ind w:left="360"/>
        <w:jc w:val="both"/>
        <w:rPr>
          <w:szCs w:val="24"/>
          <w:lang w:eastAsia="es-ES"/>
        </w:rPr>
      </w:pPr>
      <w:r>
        <w:rPr>
          <w:szCs w:val="24"/>
          <w:lang w:eastAsia="es-ES"/>
        </w:rPr>
        <w:t xml:space="preserve">Para </w:t>
      </w:r>
      <w:r w:rsidR="00023D91">
        <w:rPr>
          <w:szCs w:val="24"/>
          <w:lang w:eastAsia="es-ES"/>
        </w:rPr>
        <w:t>mantener bajo control</w:t>
      </w:r>
      <w:r>
        <w:rPr>
          <w:szCs w:val="24"/>
          <w:lang w:eastAsia="es-ES"/>
        </w:rPr>
        <w:t xml:space="preserve"> las amenazas que se </w:t>
      </w:r>
      <w:r w:rsidR="00023D91">
        <w:rPr>
          <w:szCs w:val="24"/>
          <w:lang w:eastAsia="es-ES"/>
        </w:rPr>
        <w:t>pueden materializar en la Entidad</w:t>
      </w:r>
      <w:r>
        <w:rPr>
          <w:szCs w:val="24"/>
          <w:lang w:eastAsia="es-ES"/>
        </w:rPr>
        <w:t>, el Ministerio cuenta con controles de seguridad</w:t>
      </w:r>
      <w:r w:rsidR="008B73A0">
        <w:rPr>
          <w:szCs w:val="24"/>
          <w:lang w:eastAsia="es-ES"/>
        </w:rPr>
        <w:t>,</w:t>
      </w:r>
      <w:r>
        <w:rPr>
          <w:szCs w:val="24"/>
          <w:lang w:eastAsia="es-ES"/>
        </w:rPr>
        <w:t xml:space="preserve"> y realiza análisis de riesgos anualmente</w:t>
      </w:r>
      <w:r w:rsidR="008B73A0">
        <w:rPr>
          <w:szCs w:val="24"/>
          <w:lang w:eastAsia="es-ES"/>
        </w:rPr>
        <w:t>,</w:t>
      </w:r>
      <w:r>
        <w:rPr>
          <w:szCs w:val="24"/>
          <w:lang w:eastAsia="es-ES"/>
        </w:rPr>
        <w:t xml:space="preserve"> para poder gestionar debidamente los activos y aquellas vulnerabilidades que al ser explotadas pueden afectar su integridad, confidencialidad y disponibilidad</w:t>
      </w:r>
      <w:r w:rsidR="00015AA6">
        <w:rPr>
          <w:szCs w:val="24"/>
          <w:lang w:eastAsia="es-ES"/>
        </w:rPr>
        <w:t>.</w:t>
      </w:r>
    </w:p>
    <w:p w14:paraId="42E55912" w14:textId="7396EA97" w:rsidR="00401900" w:rsidRDefault="00401900" w:rsidP="00796259">
      <w:pPr>
        <w:ind w:left="360"/>
        <w:jc w:val="both"/>
        <w:rPr>
          <w:szCs w:val="24"/>
          <w:lang w:eastAsia="es-ES"/>
        </w:rPr>
      </w:pPr>
    </w:p>
    <w:p w14:paraId="7FB2A800" w14:textId="1D16FDA8" w:rsidR="00401900" w:rsidRDefault="00401900" w:rsidP="00796259">
      <w:pPr>
        <w:ind w:left="360"/>
        <w:jc w:val="both"/>
        <w:rPr>
          <w:szCs w:val="24"/>
          <w:lang w:eastAsia="es-ES"/>
        </w:rPr>
      </w:pPr>
      <w:r>
        <w:rPr>
          <w:szCs w:val="24"/>
          <w:lang w:eastAsia="es-ES"/>
        </w:rPr>
        <w:t xml:space="preserve">A partir del mes de julio de 2022, dadas la reducción y el control tomado por el Gobierno para el control de la pandemia, y en procura de ir reactivando poco a poco el aparato productivo, el Ministerio estableció las nuevas reglas de juego para el retorno de la vida laboral en sitio. En este sentido, se debieron redefinir los mecanismos de seguridad, sin dejar de lado las lecciones aprendidas de la virtualidad, y estableciendo los condiciones para </w:t>
      </w:r>
      <w:r w:rsidR="005075D0">
        <w:rPr>
          <w:szCs w:val="24"/>
          <w:lang w:eastAsia="es-ES"/>
        </w:rPr>
        <w:t>las nuevas formas de teletrabajo, pendientes de validar y aprobar.</w:t>
      </w:r>
    </w:p>
    <w:p w14:paraId="2C105544" w14:textId="09A3EF11" w:rsidR="00340D67" w:rsidRDefault="00340D67" w:rsidP="00796259">
      <w:pPr>
        <w:ind w:left="360"/>
        <w:jc w:val="both"/>
        <w:rPr>
          <w:szCs w:val="24"/>
          <w:lang w:eastAsia="es-ES"/>
        </w:rPr>
      </w:pPr>
    </w:p>
    <w:p w14:paraId="34D16504" w14:textId="04B8B119" w:rsidR="00D0792B" w:rsidRDefault="00340D67" w:rsidP="008B73A0">
      <w:pPr>
        <w:ind w:left="360"/>
        <w:jc w:val="both"/>
        <w:rPr>
          <w:szCs w:val="24"/>
          <w:lang w:eastAsia="es-ES"/>
        </w:rPr>
      </w:pPr>
      <w:r>
        <w:rPr>
          <w:szCs w:val="24"/>
          <w:lang w:eastAsia="es-ES"/>
        </w:rPr>
        <w:t xml:space="preserve">En este documento se encuentra un informe que resume lo encontrado en el análisis de riesgos, además de estadísticas </w:t>
      </w:r>
      <w:r w:rsidR="00691AE6">
        <w:rPr>
          <w:szCs w:val="24"/>
          <w:lang w:eastAsia="es-ES"/>
        </w:rPr>
        <w:t>visuales que ayudan a dar un mejor entendimiento de la realidad actual del Ministerio.</w:t>
      </w:r>
    </w:p>
    <w:p w14:paraId="3C6EB97D" w14:textId="77777777" w:rsidR="008B73A0" w:rsidRDefault="008B73A0" w:rsidP="008B73A0">
      <w:pPr>
        <w:ind w:left="360"/>
        <w:jc w:val="both"/>
        <w:rPr>
          <w:rFonts w:eastAsiaTheme="majorEastAsia" w:cstheme="majorBidi"/>
          <w:b/>
          <w:color w:val="2F5496" w:themeColor="accent1" w:themeShade="BF"/>
          <w:sz w:val="24"/>
          <w:szCs w:val="32"/>
          <w:lang w:val="es-ES_tradnl"/>
        </w:rPr>
      </w:pPr>
    </w:p>
    <w:p w14:paraId="0555B8D3" w14:textId="2706394F" w:rsidR="006E7A76" w:rsidRDefault="006E7A76" w:rsidP="00907030">
      <w:pPr>
        <w:pStyle w:val="Ttulo1"/>
        <w:spacing w:line="276" w:lineRule="auto"/>
        <w:rPr>
          <w:lang w:val="es-ES_tradnl"/>
        </w:rPr>
      </w:pPr>
      <w:bookmarkStart w:id="8" w:name="_Toc93001820"/>
      <w:r w:rsidRPr="006E7A76">
        <w:rPr>
          <w:lang w:val="es-ES_tradnl"/>
        </w:rPr>
        <w:t>Justificación</w:t>
      </w:r>
      <w:bookmarkEnd w:id="8"/>
    </w:p>
    <w:p w14:paraId="5B7AFF61" w14:textId="4D7EA98F" w:rsidR="00C63CAD" w:rsidRDefault="00F61870" w:rsidP="00D0792B">
      <w:pPr>
        <w:pStyle w:val="Estilo1"/>
        <w:rPr>
          <w:lang w:val="es-CO"/>
        </w:rPr>
      </w:pPr>
      <w:r>
        <w:rPr>
          <w:lang w:val="es-CO"/>
        </w:rPr>
        <w:t>La gestión de riesgos de seguridad es pieza clave para la implementación de controles, ya q</w:t>
      </w:r>
      <w:r w:rsidRPr="00796259">
        <w:rPr>
          <w:lang w:val="es-CO"/>
        </w:rPr>
        <w:t>ue estos últimos buscan disminuir la probabilidad de que se materialice una amenaza en la Entidad que pueda afectar la integridad, confidencialidad o disponibilidad de los activos de información del Ministerio</w:t>
      </w:r>
      <w:r w:rsidR="0066793D" w:rsidRPr="00796259">
        <w:rPr>
          <w:lang w:val="es-CO"/>
        </w:rPr>
        <w:t>.</w:t>
      </w:r>
      <w:r w:rsidR="00C63CAD">
        <w:rPr>
          <w:lang w:val="es-CO"/>
        </w:rPr>
        <w:t xml:space="preserve"> </w:t>
      </w:r>
    </w:p>
    <w:p w14:paraId="0F3BAD64" w14:textId="7F779204" w:rsidR="00907030" w:rsidRDefault="00907030" w:rsidP="00D0792B">
      <w:pPr>
        <w:pStyle w:val="Estilo1"/>
        <w:rPr>
          <w:lang w:val="es-CO"/>
        </w:rPr>
      </w:pPr>
    </w:p>
    <w:p w14:paraId="61C1EAB5" w14:textId="4B0DAE96" w:rsidR="00D4286B" w:rsidRDefault="00D4286B" w:rsidP="00907030">
      <w:pPr>
        <w:pStyle w:val="Ttulo1"/>
        <w:spacing w:line="276" w:lineRule="auto"/>
        <w:rPr>
          <w:lang w:val="es-ES_tradnl"/>
        </w:rPr>
      </w:pPr>
      <w:bookmarkStart w:id="9" w:name="_Toc93001821"/>
      <w:r w:rsidRPr="00D4286B">
        <w:rPr>
          <w:lang w:val="es-ES_tradnl"/>
        </w:rPr>
        <w:t>Contextualización</w:t>
      </w:r>
      <w:bookmarkEnd w:id="9"/>
      <w:r w:rsidRPr="00D4286B">
        <w:rPr>
          <w:lang w:val="es-ES_tradnl"/>
        </w:rPr>
        <w:t xml:space="preserve"> </w:t>
      </w:r>
    </w:p>
    <w:p w14:paraId="4D3076B2" w14:textId="336CF1D1" w:rsidR="00B02CB0" w:rsidRPr="00FF2968" w:rsidRDefault="00691AE6" w:rsidP="00796259">
      <w:pPr>
        <w:ind w:left="360"/>
        <w:jc w:val="both"/>
        <w:rPr>
          <w:szCs w:val="24"/>
          <w:lang w:eastAsia="es-ES"/>
        </w:rPr>
      </w:pPr>
      <w:r>
        <w:rPr>
          <w:szCs w:val="24"/>
          <w:lang w:val="es-ES_tradnl" w:eastAsia="es-ES"/>
        </w:rPr>
        <w:t xml:space="preserve">El </w:t>
      </w:r>
      <w:r w:rsidR="0084085F">
        <w:rPr>
          <w:szCs w:val="24"/>
          <w:lang w:val="es-ES_tradnl" w:eastAsia="es-ES"/>
        </w:rPr>
        <w:t>MINENERGÍA</w:t>
      </w:r>
      <w:r w:rsidR="00B02CB0">
        <w:rPr>
          <w:szCs w:val="24"/>
          <w:lang w:eastAsia="es-ES"/>
        </w:rPr>
        <w:t xml:space="preserve"> cuenta con </w:t>
      </w:r>
      <w:r w:rsidR="00790739">
        <w:rPr>
          <w:szCs w:val="24"/>
          <w:lang w:eastAsia="es-ES"/>
        </w:rPr>
        <w:t>un repositorio para el Sistema de Gestión de Calidad,</w:t>
      </w:r>
      <w:r w:rsidR="00B02CB0">
        <w:rPr>
          <w:szCs w:val="24"/>
          <w:lang w:eastAsia="es-ES"/>
        </w:rPr>
        <w:t xml:space="preserve"> donde las diferentes dependencias publican sus riesgos, la actualización de estos riesgos se realiza cada año según las directrices de </w:t>
      </w:r>
      <w:r w:rsidR="005075D0">
        <w:rPr>
          <w:szCs w:val="24"/>
          <w:lang w:eastAsia="es-ES"/>
        </w:rPr>
        <w:t xml:space="preserve">la Oficina de </w:t>
      </w:r>
      <w:r w:rsidR="00B02CB0">
        <w:rPr>
          <w:szCs w:val="24"/>
          <w:lang w:eastAsia="es-ES"/>
        </w:rPr>
        <w:t>Planeación</w:t>
      </w:r>
      <w:r w:rsidR="005075D0">
        <w:rPr>
          <w:szCs w:val="24"/>
          <w:lang w:eastAsia="es-ES"/>
        </w:rPr>
        <w:t xml:space="preserve"> y</w:t>
      </w:r>
      <w:r w:rsidR="00B02CB0">
        <w:rPr>
          <w:szCs w:val="24"/>
          <w:lang w:eastAsia="es-ES"/>
        </w:rPr>
        <w:t xml:space="preserve"> </w:t>
      </w:r>
      <w:r w:rsidR="005075D0">
        <w:rPr>
          <w:szCs w:val="24"/>
          <w:lang w:eastAsia="es-ES"/>
        </w:rPr>
        <w:t xml:space="preserve">Gestión Internacional </w:t>
      </w:r>
      <w:r w:rsidR="00B02CB0">
        <w:rPr>
          <w:szCs w:val="24"/>
          <w:lang w:eastAsia="es-ES"/>
        </w:rPr>
        <w:t xml:space="preserve">del </w:t>
      </w:r>
      <w:r w:rsidR="0084085F">
        <w:rPr>
          <w:szCs w:val="24"/>
          <w:lang w:val="es-ES_tradnl" w:eastAsia="es-ES"/>
        </w:rPr>
        <w:t>MINENERGÍA</w:t>
      </w:r>
      <w:r w:rsidR="00B02CB0">
        <w:rPr>
          <w:szCs w:val="24"/>
          <w:lang w:eastAsia="es-ES"/>
        </w:rPr>
        <w:t xml:space="preserve">. A excepción de algunos riesgos publicados por el Grupo </w:t>
      </w:r>
      <w:r w:rsidR="00790739">
        <w:rPr>
          <w:szCs w:val="24"/>
          <w:lang w:eastAsia="es-ES"/>
        </w:rPr>
        <w:t>de Tecnol</w:t>
      </w:r>
      <w:r w:rsidR="005075D0">
        <w:rPr>
          <w:szCs w:val="24"/>
          <w:lang w:eastAsia="es-ES"/>
        </w:rPr>
        <w:t xml:space="preserve">ogía de la Información y las Comunicaciones TICS, </w:t>
      </w:r>
      <w:r w:rsidR="00B02CB0">
        <w:rPr>
          <w:szCs w:val="24"/>
          <w:lang w:eastAsia="es-ES"/>
        </w:rPr>
        <w:t>sobre la gestión de la información</w:t>
      </w:r>
      <w:r w:rsidR="0084085F">
        <w:rPr>
          <w:szCs w:val="24"/>
          <w:lang w:eastAsia="es-ES"/>
        </w:rPr>
        <w:t>,</w:t>
      </w:r>
      <w:r w:rsidR="00B02CB0">
        <w:rPr>
          <w:szCs w:val="24"/>
          <w:lang w:eastAsia="es-ES"/>
        </w:rPr>
        <w:t xml:space="preserve"> no se evidencian riesgos de información postulados por otras dependencias</w:t>
      </w:r>
      <w:r w:rsidR="005075D0">
        <w:rPr>
          <w:szCs w:val="24"/>
          <w:lang w:eastAsia="es-ES"/>
        </w:rPr>
        <w:t>, aunque de manera intrínseca está si los tengan dentro de sus procesos temáticos y funcionales.</w:t>
      </w:r>
    </w:p>
    <w:p w14:paraId="5A8FEB51" w14:textId="77777777" w:rsidR="00E45FA8" w:rsidRPr="00D0792B" w:rsidRDefault="00E45FA8" w:rsidP="00D0792B">
      <w:pPr>
        <w:pStyle w:val="Estilo1"/>
        <w:rPr>
          <w:lang w:val="es-CO"/>
        </w:rPr>
      </w:pPr>
    </w:p>
    <w:p w14:paraId="06FBDE3A" w14:textId="5192EE7E" w:rsidR="00813DD6" w:rsidRDefault="00813DD6" w:rsidP="00907030">
      <w:pPr>
        <w:pStyle w:val="Ttulo1"/>
        <w:spacing w:line="276" w:lineRule="auto"/>
        <w:rPr>
          <w:lang w:val="es-ES_tradnl"/>
        </w:rPr>
      </w:pPr>
      <w:bookmarkStart w:id="10" w:name="_Toc93001822"/>
      <w:r>
        <w:rPr>
          <w:lang w:val="es-ES_tradnl"/>
        </w:rPr>
        <w:t>Antecedentes</w:t>
      </w:r>
      <w:bookmarkEnd w:id="10"/>
    </w:p>
    <w:p w14:paraId="1F9C95E4" w14:textId="3EDCCD16" w:rsidR="007D0A4A" w:rsidRDefault="00F72CB0" w:rsidP="00796259">
      <w:pPr>
        <w:ind w:left="360"/>
        <w:jc w:val="both"/>
        <w:rPr>
          <w:szCs w:val="24"/>
          <w:lang w:eastAsia="es-ES"/>
        </w:rPr>
      </w:pPr>
      <w:r>
        <w:rPr>
          <w:szCs w:val="24"/>
          <w:lang w:eastAsia="es-ES"/>
        </w:rPr>
        <w:t>Con base en el análisis de riesgos G</w:t>
      </w:r>
      <w:r w:rsidR="00790739">
        <w:rPr>
          <w:szCs w:val="24"/>
          <w:lang w:eastAsia="es-ES"/>
        </w:rPr>
        <w:t xml:space="preserve">rupo </w:t>
      </w:r>
      <w:r w:rsidR="005075D0">
        <w:rPr>
          <w:szCs w:val="24"/>
          <w:lang w:eastAsia="es-ES"/>
        </w:rPr>
        <w:t>TICS</w:t>
      </w:r>
      <w:r>
        <w:rPr>
          <w:szCs w:val="24"/>
          <w:lang w:eastAsia="es-ES"/>
        </w:rPr>
        <w:t xml:space="preserve">, se ejecutó una evaluación para observar que controles no estaban siendo efectivos para la mitigación de los riesgos identificados, con base </w:t>
      </w:r>
      <w:r>
        <w:rPr>
          <w:szCs w:val="24"/>
          <w:lang w:eastAsia="es-ES"/>
        </w:rPr>
        <w:lastRenderedPageBreak/>
        <w:t>en ello se evidenció que una gran parte de estos controles debían ser potenciados ya que no generaban una disminución suficiente en la evaluación de riesgo residual para llegar a un nivel de aceptación de riesgo tolerable</w:t>
      </w:r>
      <w:r w:rsidR="00B02CB0">
        <w:rPr>
          <w:szCs w:val="24"/>
          <w:lang w:eastAsia="es-ES"/>
        </w:rPr>
        <w:t>.</w:t>
      </w:r>
    </w:p>
    <w:p w14:paraId="7F3EFCFF" w14:textId="77777777" w:rsidR="0084085F" w:rsidRPr="00D0792B" w:rsidRDefault="0084085F" w:rsidP="00796259">
      <w:pPr>
        <w:ind w:left="360"/>
        <w:jc w:val="both"/>
      </w:pPr>
    </w:p>
    <w:p w14:paraId="552F109D" w14:textId="7B43CE53" w:rsidR="00463ABA" w:rsidRDefault="00771E3F" w:rsidP="00907030">
      <w:pPr>
        <w:pStyle w:val="Ttulo1"/>
        <w:spacing w:line="276" w:lineRule="auto"/>
        <w:rPr>
          <w:lang w:val="es-ES_tradnl"/>
        </w:rPr>
      </w:pPr>
      <w:bookmarkStart w:id="11" w:name="_Toc531006592"/>
      <w:bookmarkStart w:id="12" w:name="_Toc93001823"/>
      <w:r w:rsidRPr="0028563D">
        <w:rPr>
          <w:lang w:val="es-ES_tradnl"/>
        </w:rPr>
        <w:t>O</w:t>
      </w:r>
      <w:r w:rsidR="00B56419" w:rsidRPr="0028563D">
        <w:rPr>
          <w:lang w:val="es-ES_tradnl"/>
        </w:rPr>
        <w:t>bjetivos</w:t>
      </w:r>
      <w:bookmarkEnd w:id="11"/>
      <w:bookmarkEnd w:id="12"/>
    </w:p>
    <w:p w14:paraId="099D2723" w14:textId="5E4379EF" w:rsidR="00E70C0C" w:rsidRDefault="004F71EA" w:rsidP="00D0792B">
      <w:pPr>
        <w:pStyle w:val="Estilo1"/>
        <w:rPr>
          <w:lang w:val="es-CO"/>
        </w:rPr>
      </w:pPr>
      <w:r w:rsidRPr="004F71EA">
        <w:rPr>
          <w:lang w:val="es-CO"/>
        </w:rPr>
        <w:t>A</w:t>
      </w:r>
      <w:r w:rsidR="00463ABA" w:rsidRPr="004F71EA">
        <w:rPr>
          <w:lang w:val="es-CO"/>
        </w:rPr>
        <w:t xml:space="preserve"> continuación</w:t>
      </w:r>
      <w:r w:rsidRPr="004F71EA">
        <w:rPr>
          <w:lang w:val="es-CO"/>
        </w:rPr>
        <w:t>,</w:t>
      </w:r>
      <w:r>
        <w:rPr>
          <w:lang w:val="es-CO"/>
        </w:rPr>
        <w:t xml:space="preserve"> se presentan </w:t>
      </w:r>
      <w:r w:rsidR="00463ABA" w:rsidRPr="004F71EA">
        <w:rPr>
          <w:lang w:val="es-CO"/>
        </w:rPr>
        <w:t>el objetivo general</w:t>
      </w:r>
      <w:r>
        <w:rPr>
          <w:lang w:val="es-CO"/>
        </w:rPr>
        <w:t xml:space="preserve"> y</w:t>
      </w:r>
      <w:r w:rsidR="00DF4153" w:rsidRPr="004F71EA">
        <w:rPr>
          <w:lang w:val="es-CO"/>
        </w:rPr>
        <w:t xml:space="preserve"> los objetivos específicos</w:t>
      </w:r>
      <w:r>
        <w:rPr>
          <w:lang w:val="es-CO"/>
        </w:rPr>
        <w:t>:</w:t>
      </w:r>
    </w:p>
    <w:p w14:paraId="5DA9BB29" w14:textId="77777777" w:rsidR="00E45FA8" w:rsidRPr="004F71EA" w:rsidRDefault="00E45FA8" w:rsidP="00D0792B">
      <w:pPr>
        <w:pStyle w:val="Estilo1"/>
        <w:rPr>
          <w:lang w:val="es-CO"/>
        </w:rPr>
      </w:pPr>
    </w:p>
    <w:p w14:paraId="704D75B0" w14:textId="7DFE3B7D" w:rsidR="00E70C0C" w:rsidRPr="00600A09" w:rsidRDefault="00362062" w:rsidP="006275ED">
      <w:pPr>
        <w:pStyle w:val="Ttulo2"/>
        <w:spacing w:line="276" w:lineRule="auto"/>
        <w:ind w:hanging="207"/>
      </w:pPr>
      <w:bookmarkStart w:id="13" w:name="_Toc93001824"/>
      <w:r w:rsidRPr="00600A09">
        <w:t xml:space="preserve">Objetivo </w:t>
      </w:r>
      <w:r w:rsidR="00175684">
        <w:t>G</w:t>
      </w:r>
      <w:r w:rsidRPr="00600A09">
        <w:t>eneral</w:t>
      </w:r>
      <w:bookmarkEnd w:id="13"/>
    </w:p>
    <w:p w14:paraId="05C99EED" w14:textId="23DCE9FB" w:rsidR="00AD7826" w:rsidRPr="004F71EA" w:rsidRDefault="00691AE6" w:rsidP="004F71EA">
      <w:pPr>
        <w:pStyle w:val="Estilo1"/>
        <w:rPr>
          <w:lang w:val="es-CO"/>
        </w:rPr>
      </w:pPr>
      <w:r>
        <w:rPr>
          <w:rFonts w:cs="Arial"/>
          <w:szCs w:val="24"/>
          <w:lang w:val="es-CO"/>
        </w:rPr>
        <w:t xml:space="preserve">Generar un </w:t>
      </w:r>
      <w:r w:rsidR="00F72CB0">
        <w:rPr>
          <w:rFonts w:cs="Arial"/>
          <w:szCs w:val="24"/>
          <w:lang w:val="es-CO"/>
        </w:rPr>
        <w:t>plan</w:t>
      </w:r>
      <w:r w:rsidR="00790739">
        <w:rPr>
          <w:rFonts w:cs="Arial"/>
          <w:szCs w:val="24"/>
          <w:lang w:val="es-CO"/>
        </w:rPr>
        <w:t xml:space="preserve"> </w:t>
      </w:r>
      <w:r w:rsidR="00F72CB0">
        <w:rPr>
          <w:rFonts w:cs="Arial"/>
          <w:szCs w:val="24"/>
          <w:lang w:val="es-CO"/>
        </w:rPr>
        <w:t xml:space="preserve">para el tratamiento de los riesgos de seguridad estudiados en </w:t>
      </w:r>
      <w:r>
        <w:rPr>
          <w:rFonts w:cs="Arial"/>
          <w:szCs w:val="24"/>
          <w:lang w:val="es-CO"/>
        </w:rPr>
        <w:t xml:space="preserve">la Entidad, </w:t>
      </w:r>
      <w:r w:rsidR="00F72CB0">
        <w:rPr>
          <w:rFonts w:cs="Arial"/>
          <w:szCs w:val="24"/>
          <w:lang w:val="es-CO"/>
        </w:rPr>
        <w:t>de tal forma que el c</w:t>
      </w:r>
      <w:r w:rsidR="005075D0">
        <w:rPr>
          <w:rFonts w:cs="Arial"/>
          <w:szCs w:val="24"/>
          <w:lang w:val="es-CO"/>
        </w:rPr>
        <w:t>á</w:t>
      </w:r>
      <w:r w:rsidR="00F72CB0">
        <w:rPr>
          <w:rFonts w:cs="Arial"/>
          <w:szCs w:val="24"/>
          <w:lang w:val="es-CO"/>
        </w:rPr>
        <w:t>lculo de riesgo inherente se pueda llevar a un valor que se encuentre por debajo del nivel de aceptación aprobado en el MINENERGIA.</w:t>
      </w:r>
    </w:p>
    <w:p w14:paraId="2ED0A7E1" w14:textId="7AE753FB" w:rsidR="00175684" w:rsidRPr="004F71EA" w:rsidRDefault="00175684" w:rsidP="00D0792B">
      <w:pPr>
        <w:pStyle w:val="Estilodeletra"/>
        <w:rPr>
          <w:lang w:val="es-CO"/>
        </w:rPr>
      </w:pPr>
    </w:p>
    <w:p w14:paraId="22E2970F" w14:textId="2A7CF1ED" w:rsidR="00E70C0C" w:rsidRPr="00600A09" w:rsidRDefault="00EA3CAB" w:rsidP="006275ED">
      <w:pPr>
        <w:pStyle w:val="Ttulo2"/>
        <w:spacing w:line="276" w:lineRule="auto"/>
        <w:ind w:hanging="207"/>
      </w:pPr>
      <w:r w:rsidRPr="00600A09">
        <w:t xml:space="preserve"> </w:t>
      </w:r>
      <w:bookmarkStart w:id="14" w:name="_Toc93001825"/>
      <w:r w:rsidR="00E70C0C" w:rsidRPr="00600A09">
        <w:t>O</w:t>
      </w:r>
      <w:r w:rsidR="00175684">
        <w:t>bjetivos E</w:t>
      </w:r>
      <w:r w:rsidR="00362062" w:rsidRPr="00600A09">
        <w:t>specíficos</w:t>
      </w:r>
      <w:bookmarkEnd w:id="14"/>
    </w:p>
    <w:p w14:paraId="03B0ACE9" w14:textId="6502A520" w:rsidR="00691AE6" w:rsidRDefault="00F72CB0" w:rsidP="00907030">
      <w:pPr>
        <w:pStyle w:val="Prrafodelista"/>
        <w:numPr>
          <w:ilvl w:val="0"/>
          <w:numId w:val="19"/>
        </w:numPr>
        <w:autoSpaceDE w:val="0"/>
        <w:autoSpaceDN w:val="0"/>
        <w:adjustRightInd w:val="0"/>
        <w:ind w:left="360"/>
        <w:contextualSpacing/>
        <w:jc w:val="both"/>
        <w:rPr>
          <w:szCs w:val="24"/>
        </w:rPr>
      </w:pPr>
      <w:r>
        <w:rPr>
          <w:szCs w:val="24"/>
        </w:rPr>
        <w:t>Establecer actividades para la mitigación de riesgos</w:t>
      </w:r>
      <w:r w:rsidR="00691AE6">
        <w:rPr>
          <w:szCs w:val="24"/>
        </w:rPr>
        <w:t>.</w:t>
      </w:r>
    </w:p>
    <w:p w14:paraId="03B4857A" w14:textId="2A7E6FB5" w:rsidR="0066793D" w:rsidRDefault="00F72CB0" w:rsidP="00907030">
      <w:pPr>
        <w:pStyle w:val="Prrafodelista"/>
        <w:numPr>
          <w:ilvl w:val="0"/>
          <w:numId w:val="19"/>
        </w:numPr>
        <w:autoSpaceDE w:val="0"/>
        <w:autoSpaceDN w:val="0"/>
        <w:adjustRightInd w:val="0"/>
        <w:ind w:left="360"/>
        <w:contextualSpacing/>
        <w:jc w:val="both"/>
        <w:rPr>
          <w:szCs w:val="24"/>
        </w:rPr>
      </w:pPr>
      <w:r>
        <w:rPr>
          <w:szCs w:val="24"/>
        </w:rPr>
        <w:t xml:space="preserve">Generar una hoja de ruta </w:t>
      </w:r>
      <w:r w:rsidR="005F5BE1">
        <w:rPr>
          <w:szCs w:val="24"/>
        </w:rPr>
        <w:t>en donde se estipulen responsables y duración para la implementación de las actividades de mitigación de riesgos</w:t>
      </w:r>
      <w:r w:rsidR="00015AA6" w:rsidRPr="00015AA6">
        <w:rPr>
          <w:szCs w:val="24"/>
        </w:rPr>
        <w:t xml:space="preserve">. </w:t>
      </w:r>
    </w:p>
    <w:p w14:paraId="1060DC1F" w14:textId="77777777" w:rsidR="004B01D7" w:rsidRPr="004F71EA" w:rsidRDefault="004B01D7" w:rsidP="004B01D7">
      <w:pPr>
        <w:pStyle w:val="Estilo1"/>
        <w:ind w:left="1080"/>
        <w:rPr>
          <w:lang w:val="es-CO"/>
        </w:rPr>
      </w:pPr>
    </w:p>
    <w:p w14:paraId="013C9EF7" w14:textId="24ABF2E1" w:rsidR="00BE2F20" w:rsidRDefault="00E70C0C" w:rsidP="006275ED">
      <w:pPr>
        <w:pStyle w:val="Ttulo1"/>
        <w:spacing w:line="276" w:lineRule="auto"/>
      </w:pPr>
      <w:bookmarkStart w:id="15" w:name="_Toc93001826"/>
      <w:r>
        <w:t>A</w:t>
      </w:r>
      <w:r w:rsidR="00565BC9">
        <w:t>lcance</w:t>
      </w:r>
      <w:bookmarkEnd w:id="15"/>
    </w:p>
    <w:p w14:paraId="70458383" w14:textId="7CDA50B7" w:rsidR="004F71EA" w:rsidRPr="00C63CC5" w:rsidRDefault="00796259" w:rsidP="004F71EA">
      <w:pPr>
        <w:pStyle w:val="Estilo1"/>
        <w:rPr>
          <w:lang w:val="es-CO"/>
        </w:rPr>
      </w:pPr>
      <w:r>
        <w:rPr>
          <w:lang w:val="es-CO"/>
        </w:rPr>
        <w:t xml:space="preserve">Este documento tiene como alcance </w:t>
      </w:r>
      <w:r w:rsidR="005F5BE1">
        <w:rPr>
          <w:lang w:val="es-CO"/>
        </w:rPr>
        <w:t xml:space="preserve">la mitigación de los riesgos contemplados en </w:t>
      </w:r>
      <w:r>
        <w:rPr>
          <w:lang w:val="es-CO"/>
        </w:rPr>
        <w:t xml:space="preserve">la evaluación realizada dentro de la matriz de riesgos </w:t>
      </w:r>
      <w:r w:rsidR="00EC6790">
        <w:rPr>
          <w:lang w:val="es-CO"/>
        </w:rPr>
        <w:t>Grupo TICS</w:t>
      </w:r>
      <w:r>
        <w:rPr>
          <w:lang w:val="es-CO"/>
        </w:rPr>
        <w:t xml:space="preserve"> del </w:t>
      </w:r>
      <w:r w:rsidR="0084085F">
        <w:rPr>
          <w:lang w:val="es-CO"/>
        </w:rPr>
        <w:t>MINENERGÍA</w:t>
      </w:r>
      <w:r w:rsidR="004F71EA" w:rsidRPr="00C63CC5">
        <w:rPr>
          <w:lang w:val="es-CO"/>
        </w:rPr>
        <w:t xml:space="preserve">. </w:t>
      </w:r>
    </w:p>
    <w:p w14:paraId="4756C5E1" w14:textId="7B846D8F" w:rsidR="00552799" w:rsidRPr="004F71EA" w:rsidRDefault="00552799" w:rsidP="00D0792B">
      <w:pPr>
        <w:pStyle w:val="Estilodeletra"/>
        <w:rPr>
          <w:lang w:val="es-CO"/>
        </w:rPr>
      </w:pPr>
    </w:p>
    <w:p w14:paraId="226BFFE3" w14:textId="77777777" w:rsidR="00175684" w:rsidRPr="004F71EA" w:rsidRDefault="00175684" w:rsidP="00D0792B">
      <w:pPr>
        <w:pStyle w:val="Estilodeletra"/>
        <w:rPr>
          <w:lang w:val="es-CO"/>
        </w:rPr>
      </w:pPr>
    </w:p>
    <w:p w14:paraId="2C56A656" w14:textId="77777777" w:rsidR="00300044" w:rsidRPr="004F71EA" w:rsidRDefault="00300044" w:rsidP="00D0792B">
      <w:pPr>
        <w:pStyle w:val="Estilodeletra"/>
        <w:rPr>
          <w:lang w:val="es-CO"/>
        </w:rPr>
      </w:pPr>
    </w:p>
    <w:p w14:paraId="2CF56F6C" w14:textId="77777777" w:rsidR="00B91F25" w:rsidRDefault="00B91F25">
      <w:pPr>
        <w:spacing w:after="160" w:line="259" w:lineRule="auto"/>
        <w:jc w:val="left"/>
        <w:rPr>
          <w:rFonts w:eastAsiaTheme="majorEastAsia" w:cstheme="majorBidi"/>
          <w:b/>
          <w:color w:val="2F5496" w:themeColor="accent1" w:themeShade="BF"/>
          <w:sz w:val="24"/>
          <w:szCs w:val="32"/>
        </w:rPr>
      </w:pPr>
      <w:r>
        <w:br w:type="page"/>
      </w:r>
    </w:p>
    <w:p w14:paraId="20D6B002" w14:textId="3EC88AFB" w:rsidR="00906738" w:rsidRDefault="003B70DF" w:rsidP="002761CC">
      <w:pPr>
        <w:pStyle w:val="Ttulo1"/>
        <w:spacing w:line="276" w:lineRule="auto"/>
      </w:pPr>
      <w:bookmarkStart w:id="16" w:name="_Toc93001827"/>
      <w:r>
        <w:lastRenderedPageBreak/>
        <w:t>Plan de Tratamiento</w:t>
      </w:r>
      <w:r w:rsidR="00015AA6">
        <w:t xml:space="preserve"> de Riesgos</w:t>
      </w:r>
      <w:bookmarkEnd w:id="16"/>
    </w:p>
    <w:p w14:paraId="1F280970" w14:textId="5CB8FE5C" w:rsidR="00B02CB0" w:rsidRDefault="00204313" w:rsidP="0077635E">
      <w:pPr>
        <w:ind w:left="360"/>
        <w:jc w:val="both"/>
      </w:pPr>
      <w:r>
        <w:t xml:space="preserve">A continuación, se describe el </w:t>
      </w:r>
      <w:r w:rsidR="00A530C9">
        <w:t xml:space="preserve">Plan de Tratamiento de Riesgos </w:t>
      </w:r>
      <w:r>
        <w:t xml:space="preserve">analizados con base en la matriz de riesgos de </w:t>
      </w:r>
      <w:r w:rsidR="00EC6790">
        <w:t>Grupo TICS</w:t>
      </w:r>
      <w:r>
        <w:t>:</w:t>
      </w:r>
    </w:p>
    <w:p w14:paraId="72D7FF4F" w14:textId="77777777" w:rsidR="00204313" w:rsidRDefault="00204313" w:rsidP="00B02CB0">
      <w:pPr>
        <w:jc w:val="both"/>
      </w:pPr>
    </w:p>
    <w:p w14:paraId="52E1BAD2" w14:textId="38C8EDF2" w:rsidR="003B70DF" w:rsidRDefault="003B70DF" w:rsidP="00BF10AF">
      <w:pPr>
        <w:jc w:val="both"/>
        <w:rPr>
          <w:lang w:eastAsia="es-ES"/>
        </w:rPr>
      </w:pPr>
    </w:p>
    <w:p w14:paraId="7172BB40" w14:textId="77777777" w:rsidR="003B70DF" w:rsidRDefault="003B70DF" w:rsidP="003B70DF">
      <w:pPr>
        <w:pStyle w:val="Ttulo2"/>
        <w:spacing w:line="276" w:lineRule="auto"/>
        <w:ind w:hanging="207"/>
      </w:pPr>
      <w:bookmarkStart w:id="17" w:name="_Toc93001828"/>
      <w:r>
        <w:t>Valoración Riesgo Residual</w:t>
      </w:r>
      <w:bookmarkEnd w:id="17"/>
    </w:p>
    <w:p w14:paraId="59866B8D" w14:textId="10AE3ED3" w:rsidR="003B70DF" w:rsidRDefault="003B70DF" w:rsidP="003B70DF">
      <w:pPr>
        <w:ind w:left="360"/>
        <w:jc w:val="both"/>
      </w:pPr>
      <w:r>
        <w:t xml:space="preserve">Acorde a la valoración de la efectividad de los controles de seguridad implementados por la Entidad, </w:t>
      </w:r>
      <w:r w:rsidR="00AB56EC">
        <w:t xml:space="preserve">se puede observar en la </w:t>
      </w:r>
      <w:r w:rsidR="00AB56EC">
        <w:fldChar w:fldCharType="begin"/>
      </w:r>
      <w:r w:rsidR="00AB56EC">
        <w:instrText xml:space="preserve"> REF _Ref89340370 \h </w:instrText>
      </w:r>
      <w:r w:rsidR="00AB56EC">
        <w:fldChar w:fldCharType="separate"/>
      </w:r>
      <w:r w:rsidR="00AB56EC" w:rsidRPr="00AD35D9">
        <w:rPr>
          <w:b/>
        </w:rPr>
        <w:t xml:space="preserve">Ilustración </w:t>
      </w:r>
      <w:r w:rsidR="00AB56EC">
        <w:rPr>
          <w:b/>
          <w:noProof/>
        </w:rPr>
        <w:t>1</w:t>
      </w:r>
      <w:r w:rsidR="00AB56EC">
        <w:fldChar w:fldCharType="end"/>
      </w:r>
      <w:r w:rsidR="00AB56EC">
        <w:t xml:space="preserve"> que, aunque hay controles implementados el nivel de riesgo general no baja a una zona aceptable, en donde el 88% de los riesgos deben tratarse de una forma más efectiva</w:t>
      </w:r>
      <w:r>
        <w:t>.</w:t>
      </w:r>
    </w:p>
    <w:p w14:paraId="14D8F03E" w14:textId="77777777" w:rsidR="003B70DF" w:rsidRDefault="003B70DF" w:rsidP="003B70DF">
      <w:pPr>
        <w:jc w:val="both"/>
      </w:pPr>
    </w:p>
    <w:p w14:paraId="61854334" w14:textId="1C4AC33D" w:rsidR="003B70DF" w:rsidRPr="00987D2E" w:rsidRDefault="003B70DF" w:rsidP="003B70DF">
      <w:pPr>
        <w:pStyle w:val="TDC1"/>
        <w:rPr>
          <w:color w:val="000000"/>
        </w:rPr>
      </w:pPr>
      <w:bookmarkStart w:id="18" w:name="_Toc93001435"/>
      <w:r w:rsidRPr="00AD35D9">
        <w:rPr>
          <w:b/>
          <w:bCs w:val="0"/>
        </w:rPr>
        <w:t xml:space="preserve">Ilustración </w:t>
      </w:r>
      <w:r w:rsidRPr="00AD35D9">
        <w:rPr>
          <w:b/>
          <w:bCs w:val="0"/>
        </w:rPr>
        <w:fldChar w:fldCharType="begin"/>
      </w:r>
      <w:r w:rsidRPr="00AD35D9">
        <w:rPr>
          <w:b/>
          <w:bCs w:val="0"/>
        </w:rPr>
        <w:instrText xml:space="preserve"> SEQ Ilustración \* ARABIC </w:instrText>
      </w:r>
      <w:r w:rsidRPr="00AD35D9">
        <w:rPr>
          <w:b/>
          <w:bCs w:val="0"/>
        </w:rPr>
        <w:fldChar w:fldCharType="separate"/>
      </w:r>
      <w:r w:rsidR="00AB56EC">
        <w:rPr>
          <w:b/>
          <w:bCs w:val="0"/>
          <w:noProof/>
        </w:rPr>
        <w:t>1</w:t>
      </w:r>
      <w:r w:rsidRPr="00AD35D9">
        <w:rPr>
          <w:b/>
          <w:bCs w:val="0"/>
        </w:rPr>
        <w:fldChar w:fldCharType="end"/>
      </w:r>
      <w:r w:rsidRPr="00DF352E">
        <w:br/>
      </w:r>
      <w:r w:rsidRPr="00AD35D9">
        <w:rPr>
          <w:bCs w:val="0"/>
          <w:i/>
          <w:iCs/>
        </w:rPr>
        <w:t>Distribución porcentual del riesgo residual.</w:t>
      </w:r>
      <w:bookmarkEnd w:id="18"/>
    </w:p>
    <w:p w14:paraId="50700312" w14:textId="77777777" w:rsidR="003B70DF" w:rsidRDefault="003B70DF" w:rsidP="003B70DF">
      <w:pPr>
        <w:jc w:val="center"/>
        <w:rPr>
          <w:rFonts w:ascii="Helvetica" w:hAnsi="Helvetica"/>
          <w:color w:val="333333"/>
          <w:sz w:val="21"/>
          <w:szCs w:val="21"/>
          <w:shd w:val="clear" w:color="auto" w:fill="FFFFFF"/>
        </w:rPr>
      </w:pPr>
      <w:r w:rsidRPr="00822206">
        <w:rPr>
          <w:rFonts w:ascii="Helvetica" w:hAnsi="Helvetica"/>
          <w:noProof/>
          <w:color w:val="333333"/>
          <w:sz w:val="21"/>
          <w:szCs w:val="21"/>
          <w:shd w:val="clear" w:color="auto" w:fill="7030A0"/>
          <w:lang w:eastAsia="es-CO"/>
        </w:rPr>
        <w:drawing>
          <wp:inline distT="0" distB="0" distL="0" distR="0" wp14:anchorId="45D71833" wp14:editId="67C82D99">
            <wp:extent cx="3893185" cy="2228850"/>
            <wp:effectExtent l="0" t="0" r="1206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32B9EE" w14:textId="4A2327DE" w:rsidR="003B70DF" w:rsidRPr="0077635E" w:rsidRDefault="003B70DF" w:rsidP="003B70DF">
      <w:pPr>
        <w:autoSpaceDE w:val="0"/>
        <w:autoSpaceDN w:val="0"/>
        <w:adjustRightInd w:val="0"/>
        <w:jc w:val="center"/>
        <w:rPr>
          <w:i/>
          <w:iCs/>
          <w:sz w:val="18"/>
          <w:szCs w:val="18"/>
          <w:lang w:eastAsia="es-ES"/>
        </w:rPr>
      </w:pPr>
      <w:r w:rsidRPr="0077635E">
        <w:rPr>
          <w:i/>
          <w:iCs/>
          <w:sz w:val="18"/>
          <w:szCs w:val="18"/>
          <w:lang w:eastAsia="es-ES"/>
        </w:rPr>
        <w:t xml:space="preserve">Fuente: </w:t>
      </w:r>
      <w:r w:rsidR="00EC6790">
        <w:rPr>
          <w:i/>
          <w:iCs/>
          <w:sz w:val="18"/>
          <w:szCs w:val="18"/>
          <w:lang w:eastAsia="es-ES"/>
        </w:rPr>
        <w:t>Grupo TICS</w:t>
      </w:r>
    </w:p>
    <w:p w14:paraId="5913CAFB" w14:textId="77777777" w:rsidR="003B70DF" w:rsidRDefault="003B70DF" w:rsidP="003B70DF">
      <w:pPr>
        <w:spacing w:before="40" w:after="40"/>
        <w:jc w:val="both"/>
        <w:rPr>
          <w:lang w:eastAsia="es-ES"/>
        </w:rPr>
      </w:pPr>
    </w:p>
    <w:p w14:paraId="1AF58677" w14:textId="77777777" w:rsidR="007E6448" w:rsidRDefault="00AB56EC" w:rsidP="003B70DF">
      <w:pPr>
        <w:spacing w:before="40" w:after="40"/>
        <w:ind w:left="360"/>
        <w:jc w:val="both"/>
        <w:rPr>
          <w:lang w:eastAsia="es-ES"/>
        </w:rPr>
      </w:pPr>
      <w:r>
        <w:rPr>
          <w:lang w:eastAsia="es-ES"/>
        </w:rPr>
        <w:t xml:space="preserve">Así mismo, </w:t>
      </w:r>
      <w:r w:rsidR="003B70DF">
        <w:rPr>
          <w:lang w:eastAsia="es-ES"/>
        </w:rPr>
        <w:t xml:space="preserve">se puede observar en la </w:t>
      </w:r>
      <w:r w:rsidR="003B70DF">
        <w:rPr>
          <w:lang w:eastAsia="es-ES"/>
        </w:rPr>
        <w:fldChar w:fldCharType="begin"/>
      </w:r>
      <w:r w:rsidR="003B70DF">
        <w:rPr>
          <w:lang w:eastAsia="es-ES"/>
        </w:rPr>
        <w:instrText xml:space="preserve"> REF _Ref89340810 \h </w:instrText>
      </w:r>
      <w:r w:rsidR="003B70DF">
        <w:rPr>
          <w:lang w:eastAsia="es-ES"/>
        </w:rPr>
      </w:r>
      <w:r w:rsidR="003B70DF">
        <w:rPr>
          <w:lang w:eastAsia="es-ES"/>
        </w:rPr>
        <w:fldChar w:fldCharType="separate"/>
      </w:r>
      <w:r w:rsidRPr="006275ED">
        <w:rPr>
          <w:b/>
        </w:rPr>
        <w:t xml:space="preserve">Ilustración </w:t>
      </w:r>
      <w:r>
        <w:rPr>
          <w:b/>
          <w:noProof/>
        </w:rPr>
        <w:t>2</w:t>
      </w:r>
      <w:r w:rsidR="003B70DF">
        <w:rPr>
          <w:lang w:eastAsia="es-ES"/>
        </w:rPr>
        <w:fldChar w:fldCharType="end"/>
      </w:r>
      <w:r w:rsidR="003B70DF">
        <w:rPr>
          <w:lang w:eastAsia="es-ES"/>
        </w:rPr>
        <w:t xml:space="preserve"> </w:t>
      </w:r>
      <w:r w:rsidR="007E6448">
        <w:rPr>
          <w:lang w:eastAsia="es-ES"/>
        </w:rPr>
        <w:t xml:space="preserve">que </w:t>
      </w:r>
      <w:r w:rsidR="003B70DF">
        <w:rPr>
          <w:lang w:eastAsia="es-ES"/>
        </w:rPr>
        <w:t xml:space="preserve">los controles implementados </w:t>
      </w:r>
      <w:r w:rsidR="007E6448">
        <w:rPr>
          <w:lang w:eastAsia="es-ES"/>
        </w:rPr>
        <w:t>no tiene el efecto deseado y por lo tanto los riesgos siguen latentes</w:t>
      </w:r>
      <w:r w:rsidR="003B70DF">
        <w:rPr>
          <w:lang w:eastAsia="es-ES"/>
        </w:rPr>
        <w:t>, por ejemplo, en R1</w:t>
      </w:r>
      <w:r w:rsidR="007E6448">
        <w:rPr>
          <w:lang w:eastAsia="es-ES"/>
        </w:rPr>
        <w:t>5</w:t>
      </w:r>
      <w:r w:rsidR="003B70DF">
        <w:rPr>
          <w:lang w:eastAsia="es-ES"/>
        </w:rPr>
        <w:t xml:space="preserve"> pas</w:t>
      </w:r>
      <w:r w:rsidR="007E6448">
        <w:rPr>
          <w:lang w:eastAsia="es-ES"/>
        </w:rPr>
        <w:t>a</w:t>
      </w:r>
      <w:r w:rsidR="003B70DF">
        <w:rPr>
          <w:lang w:eastAsia="es-ES"/>
        </w:rPr>
        <w:t xml:space="preserve"> de un riesgo inherente de </w:t>
      </w:r>
      <w:r w:rsidR="007E6448">
        <w:rPr>
          <w:lang w:eastAsia="es-ES"/>
        </w:rPr>
        <w:t>80</w:t>
      </w:r>
      <w:r w:rsidR="003B70DF">
        <w:rPr>
          <w:lang w:eastAsia="es-ES"/>
        </w:rPr>
        <w:t xml:space="preserve"> (Crítico) a </w:t>
      </w:r>
      <w:r w:rsidR="007E6448">
        <w:rPr>
          <w:lang w:eastAsia="es-ES"/>
        </w:rPr>
        <w:t>40</w:t>
      </w:r>
      <w:r w:rsidR="003B70DF">
        <w:rPr>
          <w:lang w:eastAsia="es-ES"/>
        </w:rPr>
        <w:t xml:space="preserve"> (</w:t>
      </w:r>
      <w:r w:rsidR="007E6448">
        <w:rPr>
          <w:lang w:eastAsia="es-ES"/>
        </w:rPr>
        <w:t>Alto</w:t>
      </w:r>
      <w:r w:rsidR="003B70DF">
        <w:rPr>
          <w:lang w:eastAsia="es-ES"/>
        </w:rPr>
        <w:t>)</w:t>
      </w:r>
      <w:r w:rsidR="007E6448">
        <w:rPr>
          <w:lang w:eastAsia="es-ES"/>
        </w:rPr>
        <w:t xml:space="preserve"> pero debe estar por debajo de 9 para ser aceptado</w:t>
      </w:r>
      <w:r w:rsidR="003B70DF">
        <w:rPr>
          <w:lang w:eastAsia="es-ES"/>
        </w:rPr>
        <w:t>.</w:t>
      </w:r>
    </w:p>
    <w:p w14:paraId="675EF232" w14:textId="624F657E" w:rsidR="003B70DF" w:rsidRDefault="003B70DF" w:rsidP="003B70DF">
      <w:pPr>
        <w:spacing w:before="40" w:after="40"/>
        <w:ind w:left="360"/>
        <w:jc w:val="both"/>
        <w:rPr>
          <w:lang w:eastAsia="es-ES"/>
        </w:rPr>
      </w:pPr>
      <w:r>
        <w:rPr>
          <w:lang w:eastAsia="es-ES"/>
        </w:rPr>
        <w:t xml:space="preserve"> </w:t>
      </w:r>
    </w:p>
    <w:p w14:paraId="70AF6CD8" w14:textId="4411EF21" w:rsidR="003B70DF" w:rsidRPr="006275ED" w:rsidRDefault="003B70DF" w:rsidP="003B70DF">
      <w:pPr>
        <w:pStyle w:val="TDC1"/>
        <w:rPr>
          <w:i/>
          <w:iCs/>
          <w:color w:val="000000"/>
        </w:rPr>
      </w:pPr>
      <w:bookmarkStart w:id="19" w:name="_Toc93001436"/>
      <w:r w:rsidRPr="006275ED">
        <w:rPr>
          <w:b/>
          <w:bCs w:val="0"/>
        </w:rPr>
        <w:lastRenderedPageBreak/>
        <w:t xml:space="preserve">Ilustración </w:t>
      </w:r>
      <w:r w:rsidRPr="006275ED">
        <w:rPr>
          <w:b/>
          <w:bCs w:val="0"/>
        </w:rPr>
        <w:fldChar w:fldCharType="begin"/>
      </w:r>
      <w:r w:rsidRPr="006275ED">
        <w:rPr>
          <w:b/>
          <w:bCs w:val="0"/>
        </w:rPr>
        <w:instrText xml:space="preserve"> SEQ Ilustración \* ARABIC </w:instrText>
      </w:r>
      <w:r w:rsidRPr="006275ED">
        <w:rPr>
          <w:b/>
          <w:bCs w:val="0"/>
        </w:rPr>
        <w:fldChar w:fldCharType="separate"/>
      </w:r>
      <w:r w:rsidR="00AB56EC">
        <w:rPr>
          <w:b/>
          <w:bCs w:val="0"/>
          <w:noProof/>
        </w:rPr>
        <w:t>2</w:t>
      </w:r>
      <w:r w:rsidRPr="006275ED">
        <w:rPr>
          <w:b/>
          <w:bCs w:val="0"/>
        </w:rPr>
        <w:fldChar w:fldCharType="end"/>
      </w:r>
      <w:r w:rsidRPr="00DF352E">
        <w:br/>
      </w:r>
      <w:r w:rsidRPr="006275ED">
        <w:rPr>
          <w:i/>
          <w:iCs/>
        </w:rPr>
        <w:t>Comparativo Riesgo Residual e Inherente por número de riesgo.</w:t>
      </w:r>
      <w:bookmarkEnd w:id="19"/>
    </w:p>
    <w:p w14:paraId="14EF9295" w14:textId="77777777" w:rsidR="003B70DF" w:rsidRPr="004F71EA" w:rsidRDefault="003B70DF" w:rsidP="007E6448">
      <w:pPr>
        <w:jc w:val="center"/>
      </w:pPr>
      <w:r>
        <w:rPr>
          <w:noProof/>
          <w:lang w:eastAsia="es-CO"/>
        </w:rPr>
        <mc:AlternateContent>
          <mc:Choice Requires="wps">
            <w:drawing>
              <wp:anchor distT="0" distB="0" distL="114300" distR="114300" simplePos="0" relativeHeight="251681792" behindDoc="0" locked="0" layoutInCell="1" allowOverlap="1" wp14:anchorId="058A34F5" wp14:editId="771F8CFA">
                <wp:simplePos x="0" y="0"/>
                <wp:positionH relativeFrom="column">
                  <wp:posOffset>5451252</wp:posOffset>
                </wp:positionH>
                <wp:positionV relativeFrom="paragraph">
                  <wp:posOffset>4382135</wp:posOffset>
                </wp:positionV>
                <wp:extent cx="800100" cy="571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chemeClr val="lt1"/>
                        </a:solidFill>
                        <a:ln w="6350">
                          <a:solidFill>
                            <a:srgbClr val="00B050"/>
                          </a:solidFill>
                          <a:prstDash val="lgDash"/>
                        </a:ln>
                      </wps:spPr>
                      <wps:txbx>
                        <w:txbxContent>
                          <w:p w14:paraId="6AE0ACB1" w14:textId="77777777" w:rsidR="003B70DF" w:rsidRPr="00FE368A" w:rsidRDefault="003B70DF" w:rsidP="003B70DF">
                            <w:pPr>
                              <w:jc w:val="center"/>
                              <w:rPr>
                                <w:color w:val="00B050"/>
                                <w:sz w:val="18"/>
                                <w:szCs w:val="18"/>
                              </w:rPr>
                            </w:pPr>
                            <w:r w:rsidRPr="00FE368A">
                              <w:rPr>
                                <w:color w:val="00B050"/>
                                <w:sz w:val="18"/>
                                <w:szCs w:val="18"/>
                              </w:rPr>
                              <w:t>Nivel de Aceptación del riesgo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A34F5" id="Text Box 5" o:spid="_x0000_s1031" type="#_x0000_t202" style="position:absolute;left:0;text-align:left;margin-left:429.25pt;margin-top:345.0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N4RQIAAJ0EAAAOAAAAZHJzL2Uyb0RvYy54bWysVE1v2zAMvQ/YfxB0X+ykSdsZcYo0QYYB&#10;RVsgHXpWZCk2IIuapMTOfv0o2fnqdhp2USiRfiQfHzN9aGtF9sK6CnROh4OUEqE5FJXe5vTH2+rL&#10;PSXOM10wBVrk9CAcfZh9/jRtTCZGUIIqhCUIol3WmJyW3pssSRwvRc3cAIzQ6JRga+bxardJYVmD&#10;6LVKRml6mzRgC2OBC+fwddk56SziSym4f5HSCU9UTrE2H08bz004k9mUZVvLTFnxvgz2D1XUrNKY&#10;9AS1ZJ6Rna3+gKorbsGB9AMOdQJSVlzEHrCbYfqhm3XJjIi9IDnOnGhy/w+WP+/X5tUS3z5CiwMM&#10;hDTGZQ4fQz+ttHX4xUoJ+pHCw4k20XrC8fE+xdLRw9E1uRtO0EaU5Pyxsc5/E1CTYOTU4lQiWWz/&#10;5HwXegwJuRyoqlhVSsVLUIJYKEv2DGeofCwRwa+ilCZNTm9vJmkEvvI5u92cvk/TxxSDuqRXYaGC&#10;JXNln2cb7D5OaWznzEqwfLtpSVXk9ObI2AaKAxJpodOYM3xVIeQTc/6VWRQVMoSL4l/wkAqwXOgt&#10;Skqwv/72HuJx1uilpEGR5tT93DErKFHfNarg63A8DqqOl/HkboQXe+nZXHr0rl4AcjjElTQ8miHe&#10;q6MpLdTvuE/zkBVdTHPMnVN/NBe+Wx3cRy7m8xiEOjbMP+m14QE6zCxQ+da+M2v6iXuUyjMc5cyy&#10;D4PvYsOXGuY7D7KKqgg8d6z29OMORF31+xqW7PIeo87/KrPfAAAA//8DAFBLAwQUAAYACAAAACEA&#10;FSLmXOEAAAALAQAADwAAAGRycy9kb3ducmV2LnhtbEyPwU7DMAyG70i8Q2QkbiwZWkvWNZ0m0A5I&#10;XDZg0m5ZE9pqjVM1Wdu9PebEjv796ffnfD25lg22D41HBfOZAGax9KbBSsHX5/ZJAgtRo9GtR6vg&#10;agOsi/u7XGfGj7izwz5WjEowZFpBHWOXcR7K2jodZr6zSLsf3zsdaewrbno9Urlr+bMQKXe6QbpQ&#10;686+1rY87y9OQb/9Pl43b+LjPU12w3EhzuMhCKUeH6bNCli0U/yH4U+f1KEgp5O/oAmsVSATmRCq&#10;IF2KOTAilnJByUnBi6SEFzm//aH4BQAA//8DAFBLAQItABQABgAIAAAAIQC2gziS/gAAAOEBAAAT&#10;AAAAAAAAAAAAAAAAAAAAAABbQ29udGVudF9UeXBlc10ueG1sUEsBAi0AFAAGAAgAAAAhADj9If/W&#10;AAAAlAEAAAsAAAAAAAAAAAAAAAAALwEAAF9yZWxzLy5yZWxzUEsBAi0AFAAGAAgAAAAhACtWg3hF&#10;AgAAnQQAAA4AAAAAAAAAAAAAAAAALgIAAGRycy9lMm9Eb2MueG1sUEsBAi0AFAAGAAgAAAAhABUi&#10;5lzhAAAACwEAAA8AAAAAAAAAAAAAAAAAnwQAAGRycy9kb3ducmV2LnhtbFBLBQYAAAAABAAEAPMA&#10;AACtBQAAAAA=&#10;" fillcolor="white [3201]" strokecolor="#00b050" strokeweight=".5pt">
                <v:stroke dashstyle="longDash"/>
                <v:textbox>
                  <w:txbxContent>
                    <w:p w14:paraId="6AE0ACB1" w14:textId="77777777" w:rsidR="003B70DF" w:rsidRPr="00FE368A" w:rsidRDefault="003B70DF" w:rsidP="003B70DF">
                      <w:pPr>
                        <w:jc w:val="center"/>
                        <w:rPr>
                          <w:color w:val="00B050"/>
                          <w:sz w:val="18"/>
                          <w:szCs w:val="18"/>
                        </w:rPr>
                      </w:pPr>
                      <w:r w:rsidRPr="00FE368A">
                        <w:rPr>
                          <w:color w:val="00B050"/>
                          <w:sz w:val="18"/>
                          <w:szCs w:val="18"/>
                        </w:rPr>
                        <w:t>Nivel de Aceptación del riesgo</w:t>
                      </w:r>
                    </w:p>
                  </w:txbxContent>
                </v:textbox>
              </v:shape>
            </w:pict>
          </mc:Fallback>
        </mc:AlternateContent>
      </w:r>
      <w:r>
        <w:rPr>
          <w:noProof/>
          <w:lang w:eastAsia="es-CO"/>
        </w:rPr>
        <mc:AlternateContent>
          <mc:Choice Requires="wps">
            <w:drawing>
              <wp:anchor distT="0" distB="0" distL="114300" distR="114300" simplePos="0" relativeHeight="251680768" behindDoc="0" locked="0" layoutInCell="1" allowOverlap="1" wp14:anchorId="7D2913B6" wp14:editId="2BE61545">
                <wp:simplePos x="0" y="0"/>
                <wp:positionH relativeFrom="column">
                  <wp:posOffset>330200</wp:posOffset>
                </wp:positionH>
                <wp:positionV relativeFrom="paragraph">
                  <wp:posOffset>4699000</wp:posOffset>
                </wp:positionV>
                <wp:extent cx="5067300" cy="0"/>
                <wp:effectExtent l="38100" t="57150" r="76200" b="114300"/>
                <wp:wrapNone/>
                <wp:docPr id="6" name="Straight Connector 6"/>
                <wp:cNvGraphicFramePr/>
                <a:graphic xmlns:a="http://schemas.openxmlformats.org/drawingml/2006/main">
                  <a:graphicData uri="http://schemas.microsoft.com/office/word/2010/wordprocessingShape">
                    <wps:wsp>
                      <wps:cNvCnPr/>
                      <wps:spPr>
                        <a:xfrm>
                          <a:off x="0" y="0"/>
                          <a:ext cx="5067300" cy="0"/>
                        </a:xfrm>
                        <a:prstGeom prst="line">
                          <a:avLst/>
                        </a:prstGeom>
                        <a:ln w="28575">
                          <a:prstDash val="dashDot"/>
                        </a:ln>
                        <a:effectLst>
                          <a:outerShdw blurRad="50800" dist="38100" dir="2700000" algn="tl" rotWithShape="0">
                            <a:prstClr val="black">
                              <a:alpha val="40000"/>
                            </a:prstClr>
                          </a:outerShdw>
                        </a:effectLst>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65A19" id="Straight Connector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370pt" to="425pt,3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DVCgIAAHsEAAAOAAAAZHJzL2Uyb0RvYy54bWysVE2P2yAQvVfqf0DcG9vZ5kNWnD1s1F6q&#10;drW7Vc+EjxgVAwISJ/++wzhxoraqtKv6gIGZN/PeA3t1f+wMOcgQtbMNrSYlJdJyJ7TdNfT7y6cP&#10;S0piYlYw46xs6ElGer9+/27V+1pOXeuMkIFAERvr3je0TcnXRRF5KzsWJ85LC0HlQscSLMOuEIH1&#10;UL0zxbQs50XvgvDBcRkj7G6GIF1jfaUkT9+UijIR01DglnAMOG7zWKxXrN4F5lvNzzTYG1h0TFto&#10;OpbasMTIPug/SnWaBxedShPuusIppblEDaCmKn9T89wyL1ELmBP9aFP8f2X518ODfQxgQ+9jHf1j&#10;yCqOKnT5DfzIEc06jWbJYyIcNmflfHFXgqf8EiuuQB9i+ixdR/KkoUbbrIPV7PAlJmgGqZeUvG0s&#10;6Rs6Xc4WM0zLsQ2LLTkwODcBs41L+awAZ2xGSDxbKIY090mG51b0ZGv24YmJzG6ZuQmd298tq2EB&#10;Bz9dlPmhhJkd3NhkKAku/dCpRbezzFwyM3gwYSCwNYz/HPgb37Jh8yOWuWqBbOTnLmRwdcOzuDqM&#10;s3QychD/JBXRAjytsAlefjl2Z5xLm+ajfMjOMKWNGYED6X8Cz/kZOpB6DXhEYGdn0wjutHXhb7TT&#10;sTpTVkM++HGjO0+3Tpzw7mEAbjhadv4a8yd0u0b49Z+x/gUAAP//AwBQSwMEFAAGAAgAAAAhABPK&#10;NtLcAAAACgEAAA8AAABkcnMvZG93bnJldi54bWxMj0FLAzEQhe+C/yGM4EVsYt3qsm62iCDqsa14&#10;nm7S3aWbSUjSdv33TkHQ25uZx5vv1cvJjeJoYxo8abibKRCWWm8G6jR8bl5vSxApIxkcPVkN3zbB&#10;srm8qLEy/kQre1znTnAIpQo19DmHSsrU9tZhmvlgiW87Hx1mHmMnTcQTh7tRzpV6kA4H4g89BvvS&#10;23a/PjgNsZAfqthgugnl/b7dfa3C+9uk9fXV9PwEItsp/5nhjM/o0DDT1h/IJDFqWMy5StbwWCgW&#10;bCgXZ7H93cimlv8rND8AAAD//wMAUEsBAi0AFAAGAAgAAAAhALaDOJL+AAAA4QEAABMAAAAAAAAA&#10;AAAAAAAAAAAAAFtDb250ZW50X1R5cGVzXS54bWxQSwECLQAUAAYACAAAACEAOP0h/9YAAACUAQAA&#10;CwAAAAAAAAAAAAAAAAAvAQAAX3JlbHMvLnJlbHNQSwECLQAUAAYACAAAACEAXBZA1QoCAAB7BAAA&#10;DgAAAAAAAAAAAAAAAAAuAgAAZHJzL2Uyb0RvYy54bWxQSwECLQAUAAYACAAAACEAE8o20twAAAAK&#10;AQAADwAAAAAAAAAAAAAAAABkBAAAZHJzL2Rvd25yZXYueG1sUEsFBgAAAAAEAAQA8wAAAG0FAAAA&#10;AA==&#10;" strokecolor="#70ad47 [3209]" strokeweight="2.25pt">
                <v:stroke dashstyle="dashDot" joinstyle="miter"/>
                <v:shadow on="t" color="black" opacity="26214f" origin="-.5,-.5" offset=".74836mm,.74836mm"/>
              </v:line>
            </w:pict>
          </mc:Fallback>
        </mc:AlternateContent>
      </w:r>
      <w:r>
        <w:rPr>
          <w:noProof/>
          <w:lang w:eastAsia="es-CO"/>
        </w:rPr>
        <w:drawing>
          <wp:inline distT="0" distB="0" distL="0" distR="0" wp14:anchorId="34CABE20" wp14:editId="60ECA518">
            <wp:extent cx="5257800" cy="5524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0A70A7" w14:textId="41221CD7" w:rsidR="00156C11" w:rsidRPr="0077635E" w:rsidRDefault="00156C11" w:rsidP="00156C11">
      <w:pPr>
        <w:autoSpaceDE w:val="0"/>
        <w:autoSpaceDN w:val="0"/>
        <w:adjustRightInd w:val="0"/>
        <w:jc w:val="center"/>
        <w:rPr>
          <w:i/>
          <w:iCs/>
          <w:sz w:val="18"/>
          <w:szCs w:val="18"/>
          <w:lang w:eastAsia="es-ES"/>
        </w:rPr>
      </w:pPr>
      <w:r w:rsidRPr="0077635E">
        <w:rPr>
          <w:i/>
          <w:iCs/>
          <w:sz w:val="18"/>
          <w:szCs w:val="18"/>
          <w:lang w:eastAsia="es-ES"/>
        </w:rPr>
        <w:t xml:space="preserve">Fuente: </w:t>
      </w:r>
      <w:r w:rsidR="00EC6790">
        <w:rPr>
          <w:i/>
          <w:iCs/>
          <w:sz w:val="18"/>
          <w:szCs w:val="18"/>
          <w:lang w:eastAsia="es-ES"/>
        </w:rPr>
        <w:t>Grupo TICS</w:t>
      </w:r>
    </w:p>
    <w:p w14:paraId="0F5D26B9" w14:textId="610E09FA" w:rsidR="003B70DF" w:rsidRDefault="003B70DF" w:rsidP="00BF10AF">
      <w:pPr>
        <w:jc w:val="both"/>
        <w:rPr>
          <w:lang w:eastAsia="es-ES"/>
        </w:rPr>
      </w:pPr>
    </w:p>
    <w:p w14:paraId="72A1A04C" w14:textId="77777777" w:rsidR="003B70DF" w:rsidRDefault="003B70DF" w:rsidP="00BF10AF">
      <w:pPr>
        <w:jc w:val="both"/>
        <w:rPr>
          <w:lang w:eastAsia="es-ES"/>
        </w:rPr>
      </w:pPr>
    </w:p>
    <w:p w14:paraId="5AD18A2B" w14:textId="2B9F8AB8" w:rsidR="00BF10AF" w:rsidRDefault="00B02CB0" w:rsidP="006275ED">
      <w:pPr>
        <w:pStyle w:val="Ttulo2"/>
        <w:spacing w:line="276" w:lineRule="auto"/>
        <w:ind w:hanging="207"/>
      </w:pPr>
      <w:bookmarkStart w:id="20" w:name="_Toc93001829"/>
      <w:r>
        <w:t xml:space="preserve">Vulnerabilidades </w:t>
      </w:r>
      <w:r w:rsidR="007E6448">
        <w:t>a</w:t>
      </w:r>
      <w:r>
        <w:t xml:space="preserve"> </w:t>
      </w:r>
      <w:r w:rsidR="00F72CB0">
        <w:t>eliminar</w:t>
      </w:r>
      <w:r w:rsidR="00AB56EC">
        <w:t xml:space="preserve"> de los riesgos que </w:t>
      </w:r>
      <w:r w:rsidR="00F72CB0">
        <w:t>requieren</w:t>
      </w:r>
      <w:r w:rsidR="00AB56EC">
        <w:t xml:space="preserve"> trata</w:t>
      </w:r>
      <w:r w:rsidR="00F72CB0">
        <w:t>miento</w:t>
      </w:r>
      <w:bookmarkEnd w:id="20"/>
    </w:p>
    <w:p w14:paraId="51E23669" w14:textId="65B12481" w:rsidR="00204313" w:rsidRDefault="00171A93" w:rsidP="0077635E">
      <w:pPr>
        <w:autoSpaceDE w:val="0"/>
        <w:autoSpaceDN w:val="0"/>
        <w:adjustRightInd w:val="0"/>
        <w:ind w:left="360"/>
        <w:jc w:val="both"/>
        <w:rPr>
          <w:bCs/>
          <w:lang w:eastAsia="es-ES"/>
        </w:rPr>
      </w:pPr>
      <w:r>
        <w:rPr>
          <w:bCs/>
          <w:lang w:eastAsia="es-ES"/>
        </w:rPr>
        <w:t xml:space="preserve">En la </w:t>
      </w:r>
      <w:r w:rsidRPr="00B86790">
        <w:rPr>
          <w:b/>
          <w:lang w:eastAsia="es-ES"/>
        </w:rPr>
        <w:t xml:space="preserve">Tabla </w:t>
      </w:r>
      <w:r>
        <w:rPr>
          <w:b/>
          <w:lang w:eastAsia="es-ES"/>
        </w:rPr>
        <w:t xml:space="preserve">3 </w:t>
      </w:r>
      <w:r>
        <w:rPr>
          <w:bCs/>
          <w:lang w:eastAsia="es-ES"/>
        </w:rPr>
        <w:t xml:space="preserve">se muestran </w:t>
      </w:r>
      <w:r w:rsidR="007E6448">
        <w:rPr>
          <w:bCs/>
          <w:lang w:eastAsia="es-ES"/>
        </w:rPr>
        <w:t xml:space="preserve">las vulnerabilidades que deben generar un tratamiento </w:t>
      </w:r>
      <w:r>
        <w:rPr>
          <w:bCs/>
          <w:lang w:eastAsia="es-ES"/>
        </w:rPr>
        <w:t>más</w:t>
      </w:r>
      <w:r w:rsidR="007E6448">
        <w:rPr>
          <w:bCs/>
          <w:lang w:eastAsia="es-ES"/>
        </w:rPr>
        <w:t xml:space="preserve"> agresivo con el fin de llevar todos los riesgos a una zona aceptable. </w:t>
      </w:r>
      <w:r w:rsidR="00204313">
        <w:rPr>
          <w:bCs/>
          <w:lang w:eastAsia="es-ES"/>
        </w:rPr>
        <w:t xml:space="preserve">Durante el ejercicio se </w:t>
      </w:r>
      <w:r w:rsidR="00204313">
        <w:rPr>
          <w:bCs/>
          <w:lang w:eastAsia="es-ES"/>
        </w:rPr>
        <w:lastRenderedPageBreak/>
        <w:t>identificaron las vulnerabilidades listadas en las cuales podrían facilitar la explotación de las amenazas del numeral anterior:</w:t>
      </w:r>
    </w:p>
    <w:p w14:paraId="3FBBA2D8" w14:textId="77777777" w:rsidR="009B6DE2" w:rsidRDefault="009B6DE2" w:rsidP="0077635E">
      <w:pPr>
        <w:autoSpaceDE w:val="0"/>
        <w:autoSpaceDN w:val="0"/>
        <w:adjustRightInd w:val="0"/>
        <w:ind w:left="360"/>
        <w:jc w:val="both"/>
        <w:rPr>
          <w:bCs/>
          <w:lang w:eastAsia="es-ES"/>
        </w:rPr>
      </w:pPr>
    </w:p>
    <w:p w14:paraId="741187AE" w14:textId="3C293E3F" w:rsidR="00B86790" w:rsidRDefault="00B86790" w:rsidP="00B86790">
      <w:pPr>
        <w:pStyle w:val="Descripcin"/>
        <w:keepNext/>
        <w:spacing w:line="480" w:lineRule="auto"/>
        <w:jc w:val="left"/>
      </w:pPr>
      <w:bookmarkStart w:id="21" w:name="_Toc93001433"/>
      <w:r w:rsidRPr="00B86790">
        <w:rPr>
          <w:rFonts w:ascii="Arial" w:hAnsi="Arial" w:cs="Arial"/>
          <w:b/>
          <w:bCs/>
          <w:i w:val="0"/>
          <w:iCs w:val="0"/>
        </w:rPr>
        <w:t xml:space="preserve">Tabla </w:t>
      </w:r>
      <w:r w:rsidRPr="00B86790">
        <w:rPr>
          <w:rFonts w:ascii="Arial" w:hAnsi="Arial" w:cs="Arial"/>
          <w:b/>
          <w:bCs/>
          <w:i w:val="0"/>
          <w:iCs w:val="0"/>
        </w:rPr>
        <w:fldChar w:fldCharType="begin"/>
      </w:r>
      <w:r w:rsidRPr="00B86790">
        <w:rPr>
          <w:rFonts w:ascii="Arial" w:hAnsi="Arial" w:cs="Arial"/>
          <w:b/>
          <w:bCs/>
          <w:i w:val="0"/>
          <w:iCs w:val="0"/>
        </w:rPr>
        <w:instrText xml:space="preserve"> SEQ Tabla \* ARABIC </w:instrText>
      </w:r>
      <w:r w:rsidRPr="00B86790">
        <w:rPr>
          <w:rFonts w:ascii="Arial" w:hAnsi="Arial" w:cs="Arial"/>
          <w:b/>
          <w:bCs/>
          <w:i w:val="0"/>
          <w:iCs w:val="0"/>
        </w:rPr>
        <w:fldChar w:fldCharType="separate"/>
      </w:r>
      <w:r w:rsidR="00171A93">
        <w:rPr>
          <w:rFonts w:ascii="Arial" w:hAnsi="Arial" w:cs="Arial"/>
          <w:b/>
          <w:bCs/>
          <w:i w:val="0"/>
          <w:iCs w:val="0"/>
          <w:noProof/>
        </w:rPr>
        <w:t>3</w:t>
      </w:r>
      <w:r w:rsidRPr="00B86790">
        <w:rPr>
          <w:rFonts w:ascii="Arial" w:hAnsi="Arial" w:cs="Arial"/>
          <w:b/>
          <w:bCs/>
          <w:i w:val="0"/>
          <w:iCs w:val="0"/>
        </w:rPr>
        <w:fldChar w:fldCharType="end"/>
      </w:r>
      <w:r w:rsidRPr="00B86790">
        <w:rPr>
          <w:rFonts w:ascii="Arial" w:hAnsi="Arial" w:cs="Arial"/>
        </w:rPr>
        <w:t xml:space="preserve"> </w:t>
      </w:r>
      <w:r w:rsidRPr="00B86790">
        <w:rPr>
          <w:rFonts w:ascii="Arial" w:hAnsi="Arial" w:cs="Arial"/>
        </w:rPr>
        <w:br/>
        <w:t>Vulnerabilidades para mitigar</w:t>
      </w:r>
      <w:r w:rsidRPr="00CA25CE">
        <w:t>.</w:t>
      </w:r>
      <w:bookmarkEnd w:id="21"/>
    </w:p>
    <w:tbl>
      <w:tblPr>
        <w:tblStyle w:val="Tabladecuadrcula4-nfasis1"/>
        <w:tblW w:w="0" w:type="auto"/>
        <w:jc w:val="center"/>
        <w:tblLook w:val="04A0" w:firstRow="1" w:lastRow="0" w:firstColumn="1" w:lastColumn="0" w:noHBand="0" w:noVBand="1"/>
      </w:tblPr>
      <w:tblGrid>
        <w:gridCol w:w="950"/>
        <w:gridCol w:w="5257"/>
      </w:tblGrid>
      <w:tr w:rsidR="00204313" w14:paraId="50C3B695" w14:textId="77777777" w:rsidTr="0027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50A9294" w14:textId="77777777" w:rsidR="00204313" w:rsidRDefault="00204313" w:rsidP="00FA13D5">
            <w:pPr>
              <w:jc w:val="center"/>
              <w:rPr>
                <w:lang w:eastAsia="ar-SA"/>
              </w:rPr>
            </w:pPr>
            <w:r>
              <w:rPr>
                <w:lang w:eastAsia="ar-SA"/>
              </w:rPr>
              <w:t>Cod. Riesgo</w:t>
            </w:r>
          </w:p>
        </w:tc>
        <w:tc>
          <w:tcPr>
            <w:tcW w:w="5257" w:type="dxa"/>
          </w:tcPr>
          <w:p w14:paraId="31A6381E" w14:textId="424913A0" w:rsidR="00204313" w:rsidRDefault="00E52BE2" w:rsidP="00FA13D5">
            <w:pPr>
              <w:jc w:val="center"/>
              <w:cnfStyle w:val="100000000000" w:firstRow="1" w:lastRow="0" w:firstColumn="0" w:lastColumn="0" w:oddVBand="0" w:evenVBand="0" w:oddHBand="0" w:evenHBand="0" w:firstRowFirstColumn="0" w:firstRowLastColumn="0" w:lastRowFirstColumn="0" w:lastRowLastColumn="0"/>
              <w:rPr>
                <w:lang w:eastAsia="ar-SA"/>
              </w:rPr>
            </w:pPr>
            <w:r>
              <w:rPr>
                <w:lang w:eastAsia="ar-SA"/>
              </w:rPr>
              <w:t>Vulnerabilidad</w:t>
            </w:r>
          </w:p>
        </w:tc>
      </w:tr>
      <w:tr w:rsidR="0077398C" w14:paraId="631AAEAD"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66726739" w14:textId="16870E52" w:rsidR="0077398C" w:rsidRDefault="0077398C" w:rsidP="0077398C">
            <w:pPr>
              <w:jc w:val="center"/>
              <w:rPr>
                <w:lang w:eastAsia="ar-SA"/>
              </w:rPr>
            </w:pPr>
            <w:r>
              <w:rPr>
                <w:lang w:eastAsia="ar-SA"/>
              </w:rPr>
              <w:t>R5</w:t>
            </w:r>
          </w:p>
        </w:tc>
        <w:tc>
          <w:tcPr>
            <w:tcW w:w="5257" w:type="dxa"/>
          </w:tcPr>
          <w:p w14:paraId="4DEEF430" w14:textId="699593B5"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871355">
              <w:rPr>
                <w:lang w:eastAsia="ar-SA"/>
              </w:rPr>
              <w:t>Falta de prácticas de desarrollo seguro</w:t>
            </w:r>
          </w:p>
        </w:tc>
      </w:tr>
      <w:tr w:rsidR="0077398C" w14:paraId="17A6AE8B"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613A0FD8" w14:textId="38E04422" w:rsidR="0077398C" w:rsidRDefault="0077398C" w:rsidP="0077398C">
            <w:pPr>
              <w:jc w:val="center"/>
              <w:rPr>
                <w:lang w:eastAsia="ar-SA"/>
              </w:rPr>
            </w:pPr>
            <w:r>
              <w:rPr>
                <w:lang w:eastAsia="ar-SA"/>
              </w:rPr>
              <w:t>R10</w:t>
            </w:r>
          </w:p>
        </w:tc>
        <w:tc>
          <w:tcPr>
            <w:tcW w:w="5257" w:type="dxa"/>
          </w:tcPr>
          <w:p w14:paraId="0B7EB9B3" w14:textId="51CAFF15"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871355">
              <w:rPr>
                <w:lang w:eastAsia="ar-SA"/>
              </w:rPr>
              <w:t>Configuración no segura de las VLANs</w:t>
            </w:r>
          </w:p>
        </w:tc>
      </w:tr>
      <w:tr w:rsidR="0077398C" w14:paraId="6BAC7A0A"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082CBE8" w14:textId="0EA28F6B" w:rsidR="0077398C" w:rsidRDefault="0077398C" w:rsidP="0077398C">
            <w:pPr>
              <w:jc w:val="center"/>
              <w:rPr>
                <w:lang w:eastAsia="ar-SA"/>
              </w:rPr>
            </w:pPr>
            <w:r>
              <w:rPr>
                <w:lang w:eastAsia="ar-SA"/>
              </w:rPr>
              <w:t>R11</w:t>
            </w:r>
          </w:p>
        </w:tc>
        <w:tc>
          <w:tcPr>
            <w:tcW w:w="5257" w:type="dxa"/>
          </w:tcPr>
          <w:p w14:paraId="64D57313" w14:textId="73A8B20D"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871355">
              <w:rPr>
                <w:lang w:eastAsia="ar-SA"/>
              </w:rPr>
              <w:t>No se cuenta con monitoreo a los logs de seguridad</w:t>
            </w:r>
          </w:p>
        </w:tc>
      </w:tr>
      <w:tr w:rsidR="0077398C" w14:paraId="321ACE5F"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5BDED6E0" w14:textId="4B658159" w:rsidR="0077398C" w:rsidRDefault="0077398C" w:rsidP="0077398C">
            <w:pPr>
              <w:jc w:val="center"/>
              <w:rPr>
                <w:lang w:eastAsia="ar-SA"/>
              </w:rPr>
            </w:pPr>
            <w:r>
              <w:rPr>
                <w:lang w:eastAsia="ar-SA"/>
              </w:rPr>
              <w:t>R14</w:t>
            </w:r>
          </w:p>
        </w:tc>
        <w:tc>
          <w:tcPr>
            <w:tcW w:w="5257" w:type="dxa"/>
          </w:tcPr>
          <w:p w14:paraId="0EE63F65" w14:textId="0E5511DD"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Ausencia de procedimientos para la disposición de dispositivos que almacenan información</w:t>
            </w:r>
          </w:p>
        </w:tc>
      </w:tr>
      <w:tr w:rsidR="0077398C" w14:paraId="2F5AEC7D"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92A1AD2" w14:textId="102021DB" w:rsidR="0077398C" w:rsidRDefault="0077398C" w:rsidP="0077398C">
            <w:pPr>
              <w:jc w:val="center"/>
              <w:rPr>
                <w:lang w:eastAsia="ar-SA"/>
              </w:rPr>
            </w:pPr>
            <w:r>
              <w:rPr>
                <w:lang w:eastAsia="ar-SA"/>
              </w:rPr>
              <w:t>R15</w:t>
            </w:r>
          </w:p>
        </w:tc>
        <w:tc>
          <w:tcPr>
            <w:tcW w:w="5257" w:type="dxa"/>
          </w:tcPr>
          <w:p w14:paraId="5F53DD3A" w14:textId="709B0B32"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controles de gestión de contraseñas</w:t>
            </w:r>
          </w:p>
        </w:tc>
      </w:tr>
      <w:tr w:rsidR="0077398C" w14:paraId="5C74F906"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075329A9" w14:textId="3BBF7EF6" w:rsidR="0077398C" w:rsidRDefault="0077398C" w:rsidP="0077398C">
            <w:pPr>
              <w:jc w:val="center"/>
              <w:rPr>
                <w:lang w:eastAsia="ar-SA"/>
              </w:rPr>
            </w:pPr>
            <w:r>
              <w:rPr>
                <w:lang w:eastAsia="ar-SA"/>
              </w:rPr>
              <w:t>R16</w:t>
            </w:r>
          </w:p>
        </w:tc>
        <w:tc>
          <w:tcPr>
            <w:tcW w:w="5257" w:type="dxa"/>
          </w:tcPr>
          <w:p w14:paraId="1C71FFF4" w14:textId="07097B0C"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No se cuenta con procedimientos de recuperación</w:t>
            </w:r>
          </w:p>
        </w:tc>
      </w:tr>
      <w:tr w:rsidR="0077398C" w14:paraId="1B2C6A92"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2FE0FA5" w14:textId="3C768A3F" w:rsidR="0077398C" w:rsidRDefault="0077398C" w:rsidP="0077398C">
            <w:pPr>
              <w:jc w:val="center"/>
              <w:rPr>
                <w:lang w:eastAsia="ar-SA"/>
              </w:rPr>
            </w:pPr>
            <w:r>
              <w:rPr>
                <w:lang w:eastAsia="ar-SA"/>
              </w:rPr>
              <w:t>R17</w:t>
            </w:r>
          </w:p>
        </w:tc>
        <w:tc>
          <w:tcPr>
            <w:tcW w:w="5257" w:type="dxa"/>
          </w:tcPr>
          <w:p w14:paraId="17AB2162" w14:textId="11C234D5"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controles de acceso para la red inalámbrica</w:t>
            </w:r>
          </w:p>
        </w:tc>
      </w:tr>
      <w:tr w:rsidR="0077398C" w14:paraId="15842E80"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77529860" w14:textId="2AA2556D" w:rsidR="0077398C" w:rsidRDefault="0077398C" w:rsidP="0077398C">
            <w:pPr>
              <w:jc w:val="center"/>
              <w:rPr>
                <w:lang w:eastAsia="ar-SA"/>
              </w:rPr>
            </w:pPr>
            <w:r>
              <w:rPr>
                <w:lang w:eastAsia="ar-SA"/>
              </w:rPr>
              <w:t>R18</w:t>
            </w:r>
          </w:p>
        </w:tc>
        <w:tc>
          <w:tcPr>
            <w:tcW w:w="5257" w:type="dxa"/>
          </w:tcPr>
          <w:p w14:paraId="36AC92B0" w14:textId="62718F11"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Ausencia de controles criptográficos</w:t>
            </w:r>
          </w:p>
        </w:tc>
      </w:tr>
      <w:tr w:rsidR="0077398C" w14:paraId="31649ECF"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1F120CE7" w14:textId="30B3F577" w:rsidR="0077398C" w:rsidRDefault="0077398C" w:rsidP="0077398C">
            <w:pPr>
              <w:jc w:val="center"/>
              <w:rPr>
                <w:lang w:eastAsia="ar-SA"/>
              </w:rPr>
            </w:pPr>
            <w:r>
              <w:rPr>
                <w:lang w:eastAsia="ar-SA"/>
              </w:rPr>
              <w:t>R20</w:t>
            </w:r>
          </w:p>
        </w:tc>
        <w:tc>
          <w:tcPr>
            <w:tcW w:w="5257" w:type="dxa"/>
          </w:tcPr>
          <w:p w14:paraId="1285C85F" w14:textId="398A6827"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identificación y control de áreas seguras</w:t>
            </w:r>
          </w:p>
        </w:tc>
      </w:tr>
      <w:tr w:rsidR="0077398C" w14:paraId="3E6D1E96" w14:textId="77777777" w:rsidTr="00274A22">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31895DFF" w14:textId="02DC98EC" w:rsidR="0077398C" w:rsidRDefault="0077398C" w:rsidP="0077398C">
            <w:pPr>
              <w:jc w:val="center"/>
              <w:rPr>
                <w:lang w:eastAsia="ar-SA"/>
              </w:rPr>
            </w:pPr>
            <w:r>
              <w:rPr>
                <w:lang w:eastAsia="ar-SA"/>
              </w:rPr>
              <w:t>R21</w:t>
            </w:r>
          </w:p>
        </w:tc>
        <w:tc>
          <w:tcPr>
            <w:tcW w:w="5257" w:type="dxa"/>
          </w:tcPr>
          <w:p w14:paraId="7DE7BDE6" w14:textId="0DCA6601" w:rsidR="0077398C" w:rsidRDefault="0077398C" w:rsidP="0077398C">
            <w:pPr>
              <w:jc w:val="center"/>
              <w:cnfStyle w:val="000000000000" w:firstRow="0" w:lastRow="0" w:firstColumn="0" w:lastColumn="0" w:oddVBand="0" w:evenVBand="0" w:oddHBand="0" w:evenHBand="0" w:firstRowFirstColumn="0" w:firstRowLastColumn="0" w:lastRowFirstColumn="0" w:lastRowLastColumn="0"/>
              <w:rPr>
                <w:lang w:eastAsia="ar-SA"/>
              </w:rPr>
            </w:pPr>
            <w:r w:rsidRPr="000D739A">
              <w:rPr>
                <w:lang w:eastAsia="ar-SA"/>
              </w:rPr>
              <w:t>Falta de capacitación del personal en clasificación de información</w:t>
            </w:r>
          </w:p>
        </w:tc>
      </w:tr>
      <w:tr w:rsidR="0077398C" w14:paraId="0886AED8" w14:textId="77777777" w:rsidTr="0027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64B42D70" w14:textId="63E33C2C" w:rsidR="0077398C" w:rsidRDefault="0077398C" w:rsidP="0077398C">
            <w:pPr>
              <w:jc w:val="center"/>
              <w:rPr>
                <w:lang w:eastAsia="ar-SA"/>
              </w:rPr>
            </w:pPr>
            <w:r>
              <w:rPr>
                <w:lang w:eastAsia="ar-SA"/>
              </w:rPr>
              <w:t>R22</w:t>
            </w:r>
          </w:p>
        </w:tc>
        <w:tc>
          <w:tcPr>
            <w:tcW w:w="5257" w:type="dxa"/>
          </w:tcPr>
          <w:p w14:paraId="6F401586" w14:textId="28B7F2EE" w:rsidR="0077398C" w:rsidRDefault="0077398C" w:rsidP="0077398C">
            <w:pPr>
              <w:jc w:val="center"/>
              <w:cnfStyle w:val="000000100000" w:firstRow="0" w:lastRow="0" w:firstColumn="0" w:lastColumn="0" w:oddVBand="0" w:evenVBand="0" w:oddHBand="1" w:evenHBand="0" w:firstRowFirstColumn="0" w:firstRowLastColumn="0" w:lastRowFirstColumn="0" w:lastRowLastColumn="0"/>
              <w:rPr>
                <w:lang w:eastAsia="ar-SA"/>
              </w:rPr>
            </w:pPr>
            <w:r w:rsidRPr="000D739A">
              <w:rPr>
                <w:lang w:eastAsia="ar-SA"/>
              </w:rPr>
              <w:t>Ausencia de mecanismos de renovación oportuna de contratos</w:t>
            </w:r>
          </w:p>
        </w:tc>
      </w:tr>
    </w:tbl>
    <w:p w14:paraId="52D2BF2D" w14:textId="6225779A" w:rsidR="00204313" w:rsidRPr="0077635E" w:rsidRDefault="00204313" w:rsidP="00204313">
      <w:pPr>
        <w:autoSpaceDE w:val="0"/>
        <w:autoSpaceDN w:val="0"/>
        <w:adjustRightInd w:val="0"/>
        <w:jc w:val="center"/>
        <w:rPr>
          <w:i/>
          <w:iCs/>
          <w:sz w:val="18"/>
          <w:szCs w:val="18"/>
          <w:lang w:eastAsia="es-ES"/>
        </w:rPr>
      </w:pPr>
      <w:r w:rsidRPr="0077635E">
        <w:rPr>
          <w:i/>
          <w:iCs/>
          <w:sz w:val="18"/>
          <w:szCs w:val="18"/>
          <w:lang w:eastAsia="es-ES"/>
        </w:rPr>
        <w:t xml:space="preserve">Fuente: </w:t>
      </w:r>
      <w:r w:rsidR="00EC6790">
        <w:rPr>
          <w:i/>
          <w:iCs/>
          <w:sz w:val="18"/>
          <w:szCs w:val="18"/>
          <w:lang w:eastAsia="es-ES"/>
        </w:rPr>
        <w:t>Grupo TICS</w:t>
      </w:r>
    </w:p>
    <w:p w14:paraId="3E18A7C8" w14:textId="77777777" w:rsidR="000D739A" w:rsidRPr="000359D5" w:rsidRDefault="000D739A" w:rsidP="00204313">
      <w:pPr>
        <w:autoSpaceDE w:val="0"/>
        <w:autoSpaceDN w:val="0"/>
        <w:adjustRightInd w:val="0"/>
        <w:jc w:val="center"/>
        <w:rPr>
          <w:bCs/>
          <w:sz w:val="20"/>
          <w:szCs w:val="20"/>
          <w:lang w:eastAsia="es-ES"/>
        </w:rPr>
      </w:pPr>
    </w:p>
    <w:p w14:paraId="214A3A51" w14:textId="4A7C6739" w:rsidR="002F4375" w:rsidRPr="00EC3F68" w:rsidRDefault="004C6E96" w:rsidP="002B1395">
      <w:pPr>
        <w:jc w:val="both"/>
        <w:rPr>
          <w:color w:val="C00000"/>
          <w:lang w:bidi="en-US"/>
        </w:rPr>
      </w:pPr>
      <w:r>
        <w:rPr>
          <w:lang w:bidi="en-US"/>
        </w:rPr>
        <w:t>Las actividades que se deben ejecutar para mitigar todas estas vulnerabilidades se pueden observar directamente en el documento “Plan de tratamiento de riesgos.xls” en donde adicionalmente se puede ver la duración de cada actividad y el responsable de su ejecución.</w:t>
      </w:r>
      <w:r w:rsidR="002F4375">
        <w:rPr>
          <w:lang w:bidi="en-US"/>
        </w:rPr>
        <w:t xml:space="preserve"> </w:t>
      </w:r>
    </w:p>
    <w:p w14:paraId="5C3A733F" w14:textId="77777777" w:rsidR="002F4375" w:rsidRDefault="002F4375" w:rsidP="002B1395">
      <w:pPr>
        <w:jc w:val="both"/>
        <w:rPr>
          <w:lang w:bidi="en-US"/>
        </w:rPr>
      </w:pPr>
    </w:p>
    <w:p w14:paraId="4FCD974F" w14:textId="4B31428A" w:rsidR="00BF10AF" w:rsidRPr="00BA048A" w:rsidRDefault="002F4375" w:rsidP="002B1395">
      <w:pPr>
        <w:jc w:val="both"/>
        <w:rPr>
          <w:lang w:bidi="en-US"/>
        </w:rPr>
      </w:pPr>
      <w:r>
        <w:rPr>
          <w:lang w:bidi="en-US"/>
        </w:rPr>
        <w:t>De igual forma se puede encontrar la hoja de ruta de este plan de tratamiento donde en la parte superior se pueden observar los meses (M1, M2, …M</w:t>
      </w:r>
      <w:r w:rsidR="00156C11">
        <w:rPr>
          <w:lang w:bidi="en-US"/>
        </w:rPr>
        <w:t>12</w:t>
      </w:r>
      <w:r>
        <w:rPr>
          <w:lang w:bidi="en-US"/>
        </w:rPr>
        <w:t>) y sus semanas (S1, S2, S3 y S4)</w:t>
      </w:r>
      <w:r w:rsidR="00156C11">
        <w:rPr>
          <w:lang w:bidi="en-US"/>
        </w:rPr>
        <w:t xml:space="preserve">, el código de riesgo en la primera columna (R1, R2, Rn), y su cruce con el número de la actividad relacionada con ese riesgo, tal como se puede observar en la </w:t>
      </w:r>
      <w:r w:rsidR="00156C11">
        <w:rPr>
          <w:lang w:bidi="en-US"/>
        </w:rPr>
        <w:fldChar w:fldCharType="begin"/>
      </w:r>
      <w:r w:rsidR="00156C11">
        <w:rPr>
          <w:lang w:bidi="en-US"/>
        </w:rPr>
        <w:instrText xml:space="preserve"> REF _Ref93001381 \h </w:instrText>
      </w:r>
      <w:r w:rsidR="00156C11">
        <w:rPr>
          <w:lang w:bidi="en-US"/>
        </w:rPr>
      </w:r>
      <w:r w:rsidR="00156C11">
        <w:rPr>
          <w:lang w:bidi="en-US"/>
        </w:rPr>
        <w:fldChar w:fldCharType="separate"/>
      </w:r>
      <w:r w:rsidR="00156C11" w:rsidRPr="00AD35D9">
        <w:rPr>
          <w:b/>
        </w:rPr>
        <w:t xml:space="preserve">Ilustración </w:t>
      </w:r>
      <w:r w:rsidR="00156C11">
        <w:rPr>
          <w:b/>
          <w:bCs/>
          <w:noProof/>
        </w:rPr>
        <w:t>3</w:t>
      </w:r>
      <w:r w:rsidR="00156C11">
        <w:rPr>
          <w:lang w:bidi="en-US"/>
        </w:rPr>
        <w:fldChar w:fldCharType="end"/>
      </w:r>
      <w:r w:rsidR="00156C11">
        <w:rPr>
          <w:lang w:bidi="en-US"/>
        </w:rPr>
        <w:t>.</w:t>
      </w:r>
    </w:p>
    <w:p w14:paraId="6346D1A6" w14:textId="6CCBA203" w:rsidR="000D739A" w:rsidRDefault="000D739A" w:rsidP="002F4375">
      <w:pPr>
        <w:autoSpaceDE w:val="0"/>
        <w:autoSpaceDN w:val="0"/>
        <w:adjustRightInd w:val="0"/>
        <w:jc w:val="both"/>
        <w:rPr>
          <w:bCs/>
          <w:sz w:val="20"/>
          <w:szCs w:val="20"/>
          <w:lang w:eastAsia="es-ES"/>
        </w:rPr>
      </w:pPr>
    </w:p>
    <w:p w14:paraId="5B134653" w14:textId="0D7DB419" w:rsidR="00156C11" w:rsidRDefault="00156C11" w:rsidP="002F4375">
      <w:pPr>
        <w:autoSpaceDE w:val="0"/>
        <w:autoSpaceDN w:val="0"/>
        <w:adjustRightInd w:val="0"/>
        <w:jc w:val="both"/>
        <w:rPr>
          <w:bCs/>
          <w:sz w:val="20"/>
          <w:szCs w:val="20"/>
          <w:lang w:eastAsia="es-ES"/>
        </w:rPr>
      </w:pPr>
    </w:p>
    <w:p w14:paraId="2A72E3AC" w14:textId="149506FE" w:rsidR="00156C11" w:rsidRDefault="00156C11" w:rsidP="002F4375">
      <w:pPr>
        <w:autoSpaceDE w:val="0"/>
        <w:autoSpaceDN w:val="0"/>
        <w:adjustRightInd w:val="0"/>
        <w:jc w:val="both"/>
        <w:rPr>
          <w:bCs/>
          <w:sz w:val="20"/>
          <w:szCs w:val="20"/>
          <w:lang w:eastAsia="es-ES"/>
        </w:rPr>
      </w:pPr>
    </w:p>
    <w:p w14:paraId="3439F905" w14:textId="2F12F7E1" w:rsidR="00156C11" w:rsidRDefault="00156C11" w:rsidP="002F4375">
      <w:pPr>
        <w:autoSpaceDE w:val="0"/>
        <w:autoSpaceDN w:val="0"/>
        <w:adjustRightInd w:val="0"/>
        <w:jc w:val="both"/>
        <w:rPr>
          <w:bCs/>
          <w:sz w:val="20"/>
          <w:szCs w:val="20"/>
          <w:lang w:eastAsia="es-ES"/>
        </w:rPr>
      </w:pPr>
    </w:p>
    <w:p w14:paraId="05BC3C06" w14:textId="21575805" w:rsidR="00156C11" w:rsidRDefault="00156C11" w:rsidP="002F4375">
      <w:pPr>
        <w:autoSpaceDE w:val="0"/>
        <w:autoSpaceDN w:val="0"/>
        <w:adjustRightInd w:val="0"/>
        <w:jc w:val="both"/>
        <w:rPr>
          <w:bCs/>
          <w:sz w:val="20"/>
          <w:szCs w:val="20"/>
          <w:lang w:eastAsia="es-ES"/>
        </w:rPr>
      </w:pPr>
    </w:p>
    <w:p w14:paraId="2ED8873E" w14:textId="43C91DAE" w:rsidR="00156C11" w:rsidRDefault="00156C11" w:rsidP="002F4375">
      <w:pPr>
        <w:autoSpaceDE w:val="0"/>
        <w:autoSpaceDN w:val="0"/>
        <w:adjustRightInd w:val="0"/>
        <w:jc w:val="both"/>
        <w:rPr>
          <w:bCs/>
          <w:sz w:val="20"/>
          <w:szCs w:val="20"/>
          <w:lang w:eastAsia="es-ES"/>
        </w:rPr>
      </w:pPr>
    </w:p>
    <w:p w14:paraId="1F7BD98B" w14:textId="60F89584" w:rsidR="00156C11" w:rsidRPr="00987D2E" w:rsidRDefault="00156C11" w:rsidP="00156C11">
      <w:pPr>
        <w:pStyle w:val="TDC1"/>
        <w:rPr>
          <w:color w:val="000000"/>
        </w:rPr>
      </w:pPr>
      <w:bookmarkStart w:id="22" w:name="_Ref93001381"/>
      <w:bookmarkStart w:id="23" w:name="_Toc93001437"/>
      <w:r w:rsidRPr="00AD35D9">
        <w:rPr>
          <w:b/>
          <w:bCs w:val="0"/>
        </w:rPr>
        <w:lastRenderedPageBreak/>
        <w:t xml:space="preserve">Ilustración </w:t>
      </w:r>
      <w:r w:rsidRPr="00AD35D9">
        <w:rPr>
          <w:b/>
          <w:bCs w:val="0"/>
        </w:rPr>
        <w:fldChar w:fldCharType="begin"/>
      </w:r>
      <w:r w:rsidRPr="00AD35D9">
        <w:rPr>
          <w:b/>
          <w:bCs w:val="0"/>
        </w:rPr>
        <w:instrText xml:space="preserve"> SEQ Ilustración \* ARABIC </w:instrText>
      </w:r>
      <w:r w:rsidRPr="00AD35D9">
        <w:rPr>
          <w:b/>
          <w:bCs w:val="0"/>
        </w:rPr>
        <w:fldChar w:fldCharType="separate"/>
      </w:r>
      <w:r>
        <w:rPr>
          <w:b/>
          <w:bCs w:val="0"/>
          <w:noProof/>
        </w:rPr>
        <w:t>3</w:t>
      </w:r>
      <w:r w:rsidRPr="00AD35D9">
        <w:rPr>
          <w:b/>
          <w:bCs w:val="0"/>
        </w:rPr>
        <w:fldChar w:fldCharType="end"/>
      </w:r>
      <w:bookmarkEnd w:id="22"/>
      <w:r w:rsidRPr="00DF352E">
        <w:br/>
      </w:r>
      <w:r>
        <w:rPr>
          <w:bCs w:val="0"/>
          <w:i/>
          <w:iCs/>
        </w:rPr>
        <w:t>Hoja de ruta Plan de Tratamiento de Riesgos</w:t>
      </w:r>
      <w:r w:rsidRPr="00AD35D9">
        <w:rPr>
          <w:bCs w:val="0"/>
          <w:i/>
          <w:iCs/>
        </w:rPr>
        <w:t>.</w:t>
      </w:r>
      <w:bookmarkEnd w:id="23"/>
    </w:p>
    <w:p w14:paraId="6C65C962" w14:textId="0443C0D0" w:rsidR="002F4375" w:rsidRPr="000359D5" w:rsidRDefault="00065ECD" w:rsidP="002F4375">
      <w:pPr>
        <w:autoSpaceDE w:val="0"/>
        <w:autoSpaceDN w:val="0"/>
        <w:adjustRightInd w:val="0"/>
        <w:jc w:val="both"/>
        <w:rPr>
          <w:bCs/>
          <w:sz w:val="20"/>
          <w:szCs w:val="20"/>
          <w:lang w:eastAsia="es-ES"/>
        </w:rPr>
      </w:pPr>
      <w:r w:rsidRPr="00065ECD">
        <w:rPr>
          <w:bCs/>
          <w:noProof/>
          <w:sz w:val="20"/>
          <w:szCs w:val="20"/>
          <w:lang w:eastAsia="es-CO"/>
        </w:rPr>
        <w:drawing>
          <wp:inline distT="0" distB="0" distL="0" distR="0" wp14:anchorId="3648A1D0" wp14:editId="751A4C83">
            <wp:extent cx="5943600" cy="1896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96110"/>
                    </a:xfrm>
                    <a:prstGeom prst="rect">
                      <a:avLst/>
                    </a:prstGeom>
                  </pic:spPr>
                </pic:pic>
              </a:graphicData>
            </a:graphic>
          </wp:inline>
        </w:drawing>
      </w:r>
    </w:p>
    <w:p w14:paraId="68ABE22F" w14:textId="4EBF6C47" w:rsidR="00156C11" w:rsidRPr="0077635E" w:rsidRDefault="00156C11" w:rsidP="00156C11">
      <w:pPr>
        <w:autoSpaceDE w:val="0"/>
        <w:autoSpaceDN w:val="0"/>
        <w:adjustRightInd w:val="0"/>
        <w:jc w:val="center"/>
        <w:rPr>
          <w:i/>
          <w:iCs/>
          <w:sz w:val="18"/>
          <w:szCs w:val="18"/>
          <w:lang w:eastAsia="es-ES"/>
        </w:rPr>
      </w:pPr>
      <w:r w:rsidRPr="0077635E">
        <w:rPr>
          <w:i/>
          <w:iCs/>
          <w:sz w:val="18"/>
          <w:szCs w:val="18"/>
          <w:lang w:eastAsia="es-ES"/>
        </w:rPr>
        <w:t xml:space="preserve">Fuente: </w:t>
      </w:r>
      <w:r w:rsidR="00EC6790">
        <w:rPr>
          <w:i/>
          <w:iCs/>
          <w:sz w:val="18"/>
          <w:szCs w:val="18"/>
          <w:lang w:eastAsia="es-ES"/>
        </w:rPr>
        <w:t>Grupo TICS</w:t>
      </w:r>
    </w:p>
    <w:p w14:paraId="3DDAEDEC" w14:textId="77777777" w:rsidR="00B86790" w:rsidRPr="0077635E" w:rsidRDefault="00B86790" w:rsidP="0077635E">
      <w:pPr>
        <w:autoSpaceDE w:val="0"/>
        <w:autoSpaceDN w:val="0"/>
        <w:adjustRightInd w:val="0"/>
        <w:jc w:val="center"/>
        <w:rPr>
          <w:i/>
          <w:iCs/>
          <w:sz w:val="18"/>
          <w:szCs w:val="18"/>
          <w:lang w:eastAsia="es-ES"/>
        </w:rPr>
      </w:pPr>
    </w:p>
    <w:p w14:paraId="5EF3313C" w14:textId="77777777" w:rsidR="007E6448" w:rsidRDefault="007E6448">
      <w:pPr>
        <w:spacing w:after="160" w:line="259" w:lineRule="auto"/>
        <w:jc w:val="left"/>
        <w:rPr>
          <w:rFonts w:asciiTheme="minorHAnsi" w:eastAsiaTheme="majorEastAsia" w:hAnsiTheme="minorHAnsi" w:cstheme="minorHAnsi"/>
          <w:b/>
          <w:color w:val="2F5496" w:themeColor="accent1" w:themeShade="BF"/>
          <w:sz w:val="24"/>
          <w:szCs w:val="32"/>
        </w:rPr>
      </w:pPr>
      <w:r>
        <w:rPr>
          <w:rFonts w:asciiTheme="minorHAnsi" w:hAnsiTheme="minorHAnsi" w:cstheme="minorHAnsi"/>
        </w:rPr>
        <w:br w:type="page"/>
      </w:r>
    </w:p>
    <w:p w14:paraId="4531473D" w14:textId="77777777" w:rsidR="00023D91" w:rsidRPr="00156E3D" w:rsidRDefault="00023D91" w:rsidP="00023D91">
      <w:pPr>
        <w:pStyle w:val="Ttulo1"/>
        <w:rPr>
          <w:rFonts w:asciiTheme="minorHAnsi" w:hAnsiTheme="minorHAnsi" w:cstheme="minorHAnsi"/>
        </w:rPr>
      </w:pPr>
      <w:bookmarkStart w:id="24" w:name="_Toc93001830"/>
      <w:r>
        <w:rPr>
          <w:rFonts w:asciiTheme="minorHAnsi" w:hAnsiTheme="minorHAnsi" w:cstheme="minorHAnsi"/>
        </w:rPr>
        <w:lastRenderedPageBreak/>
        <w:t>Recomendaciones</w:t>
      </w:r>
      <w:bookmarkEnd w:id="24"/>
    </w:p>
    <w:p w14:paraId="2B7DC970" w14:textId="7472C84B" w:rsidR="00E54A00" w:rsidRPr="009744F6" w:rsidRDefault="00156C11" w:rsidP="00E54A00">
      <w:pPr>
        <w:pStyle w:val="Estilo1"/>
        <w:numPr>
          <w:ilvl w:val="0"/>
          <w:numId w:val="20"/>
        </w:numPr>
        <w:ind w:left="360"/>
        <w:rPr>
          <w:rFonts w:cs="Arial"/>
          <w:lang w:val="es-CO"/>
        </w:rPr>
      </w:pPr>
      <w:r>
        <w:rPr>
          <w:rFonts w:cs="Arial"/>
          <w:lang w:val="es-CO"/>
        </w:rPr>
        <w:t>Se debe dar prioridad a la mitigración de riesgos Altos (color rojo) para asi poder mitigar aquellas vulnerabilidades que pueden materializar amenazas de impacto importante para el negocio</w:t>
      </w:r>
      <w:r w:rsidR="00E54A00">
        <w:rPr>
          <w:rFonts w:cs="Arial"/>
          <w:lang w:val="es-CO"/>
        </w:rPr>
        <w:t>.</w:t>
      </w:r>
    </w:p>
    <w:p w14:paraId="13A5994B" w14:textId="77777777" w:rsidR="00E54A00" w:rsidRPr="009744F6" w:rsidRDefault="00E54A00" w:rsidP="00E54A00">
      <w:pPr>
        <w:pStyle w:val="Estilo1"/>
        <w:ind w:hanging="360"/>
        <w:rPr>
          <w:rFonts w:cs="Arial"/>
          <w:lang w:val="es-CO"/>
        </w:rPr>
      </w:pPr>
    </w:p>
    <w:p w14:paraId="52F69049" w14:textId="1988927D" w:rsidR="00E54A00" w:rsidRDefault="00156C11" w:rsidP="00E54A00">
      <w:pPr>
        <w:pStyle w:val="Estilo1"/>
        <w:numPr>
          <w:ilvl w:val="0"/>
          <w:numId w:val="20"/>
        </w:numPr>
        <w:ind w:left="360"/>
        <w:rPr>
          <w:rFonts w:cs="Arial"/>
          <w:lang w:val="es-CO"/>
        </w:rPr>
      </w:pPr>
      <w:r>
        <w:rPr>
          <w:rFonts w:cs="Arial"/>
          <w:lang w:val="es-CO"/>
        </w:rPr>
        <w:t>Este ejercicio se debe realizar por lo menos una vez al año, con el fin de evaluar si los controles implementados lograron mitigar la probabilidad y/o el impacto de cada riesgo</w:t>
      </w:r>
      <w:r w:rsidR="00E54A00">
        <w:rPr>
          <w:rFonts w:cs="Arial"/>
          <w:lang w:val="es-CO"/>
        </w:rPr>
        <w:t>.</w:t>
      </w:r>
    </w:p>
    <w:p w14:paraId="580A29A5" w14:textId="77777777" w:rsidR="00E54A00" w:rsidRDefault="00E54A00" w:rsidP="00E54A00">
      <w:pPr>
        <w:pStyle w:val="Prrafodelista"/>
        <w:ind w:left="360" w:hanging="360"/>
        <w:rPr>
          <w:rFonts w:cs="Arial"/>
        </w:rPr>
      </w:pPr>
    </w:p>
    <w:p w14:paraId="254462C5" w14:textId="6504F107" w:rsidR="00796259" w:rsidRDefault="00796259">
      <w:pPr>
        <w:spacing w:after="160" w:line="259" w:lineRule="auto"/>
        <w:jc w:val="left"/>
        <w:rPr>
          <w:rFonts w:asciiTheme="minorHAnsi" w:eastAsiaTheme="majorEastAsia" w:hAnsiTheme="minorHAnsi" w:cstheme="minorHAnsi"/>
          <w:b/>
          <w:color w:val="2F5496" w:themeColor="accent1" w:themeShade="BF"/>
          <w:sz w:val="24"/>
          <w:szCs w:val="32"/>
        </w:rPr>
      </w:pPr>
      <w:r>
        <w:rPr>
          <w:rFonts w:asciiTheme="minorHAnsi" w:hAnsiTheme="minorHAnsi" w:cstheme="minorHAnsi"/>
        </w:rPr>
        <w:br w:type="page"/>
      </w:r>
    </w:p>
    <w:p w14:paraId="0C0A7673" w14:textId="76BF559D" w:rsidR="00DB1BFD" w:rsidRPr="00156E3D" w:rsidRDefault="00DB1BFD" w:rsidP="004F71EA">
      <w:pPr>
        <w:pStyle w:val="Ttulo1"/>
        <w:rPr>
          <w:rFonts w:asciiTheme="minorHAnsi" w:hAnsiTheme="minorHAnsi" w:cstheme="minorHAnsi"/>
        </w:rPr>
      </w:pPr>
      <w:bookmarkStart w:id="25" w:name="_Toc93001831"/>
      <w:r w:rsidRPr="00156E3D">
        <w:rPr>
          <w:rFonts w:asciiTheme="minorHAnsi" w:hAnsiTheme="minorHAnsi" w:cstheme="minorHAnsi"/>
        </w:rPr>
        <w:lastRenderedPageBreak/>
        <w:t>G</w:t>
      </w:r>
      <w:r w:rsidR="00E9501A" w:rsidRPr="00156E3D">
        <w:rPr>
          <w:rFonts w:asciiTheme="minorHAnsi" w:hAnsiTheme="minorHAnsi" w:cstheme="minorHAnsi"/>
        </w:rPr>
        <w:t>losario</w:t>
      </w:r>
      <w:bookmarkEnd w:id="25"/>
    </w:p>
    <w:p w14:paraId="41D41F23" w14:textId="5EE6B92E" w:rsidR="00D0792B" w:rsidRPr="009744F6" w:rsidRDefault="00023D91" w:rsidP="00D0792B">
      <w:pPr>
        <w:pStyle w:val="Estilo1"/>
        <w:rPr>
          <w:rFonts w:cs="Arial"/>
          <w:lang w:val="es-CO"/>
        </w:rPr>
      </w:pPr>
      <w:r>
        <w:rPr>
          <w:rFonts w:cs="Arial"/>
          <w:lang w:val="es-CO"/>
        </w:rPr>
        <w:t>DAFP: Departamento Administrativo de la Función Pública</w:t>
      </w:r>
    </w:p>
    <w:p w14:paraId="01BB4681" w14:textId="77777777" w:rsidR="00D0792B" w:rsidRPr="00156E3D" w:rsidRDefault="00D0792B" w:rsidP="00D0792B">
      <w:pPr>
        <w:pStyle w:val="Estilo1"/>
        <w:rPr>
          <w:rFonts w:asciiTheme="minorHAnsi" w:hAnsiTheme="minorHAnsi" w:cstheme="minorHAnsi"/>
          <w:lang w:val="es-CO"/>
        </w:rPr>
      </w:pPr>
      <w:r w:rsidRPr="00156E3D">
        <w:rPr>
          <w:rFonts w:asciiTheme="minorHAnsi" w:hAnsiTheme="minorHAnsi" w:cstheme="minorHAnsi"/>
          <w:lang w:val="es-CO"/>
        </w:rPr>
        <w:t xml:space="preserve"> </w:t>
      </w:r>
    </w:p>
    <w:p w14:paraId="7CE45858" w14:textId="77777777" w:rsidR="00D0792B" w:rsidRDefault="00D0792B">
      <w:pPr>
        <w:spacing w:after="160" w:line="259" w:lineRule="auto"/>
        <w:jc w:val="left"/>
        <w:rPr>
          <w:b/>
          <w:color w:val="2F5496" w:themeColor="accent1" w:themeShade="BF"/>
          <w:sz w:val="24"/>
        </w:rPr>
      </w:pPr>
      <w:r>
        <w:br w:type="page"/>
      </w:r>
    </w:p>
    <w:p w14:paraId="138EF492" w14:textId="3720B59F" w:rsidR="00826632" w:rsidRDefault="00AC4040" w:rsidP="004F71EA">
      <w:pPr>
        <w:pStyle w:val="Ttulo1"/>
        <w:rPr>
          <w:rFonts w:eastAsiaTheme="minorHAnsi"/>
        </w:rPr>
      </w:pPr>
      <w:bookmarkStart w:id="26" w:name="_Toc93001832"/>
      <w:r>
        <w:rPr>
          <w:rFonts w:eastAsiaTheme="minorHAnsi"/>
        </w:rPr>
        <w:lastRenderedPageBreak/>
        <w:t>Referencias</w:t>
      </w:r>
      <w:bookmarkEnd w:id="26"/>
    </w:p>
    <w:sdt>
      <w:sdtPr>
        <w:id w:val="-207410110"/>
        <w:docPartObj>
          <w:docPartGallery w:val="Bibliographies"/>
          <w:docPartUnique/>
        </w:docPartObj>
      </w:sdtPr>
      <w:sdtEndPr/>
      <w:sdtContent>
        <w:sdt>
          <w:sdtPr>
            <w:id w:val="111145805"/>
            <w:bibliography/>
          </w:sdtPr>
          <w:sdtEndPr/>
          <w:sdtContent>
            <w:p w14:paraId="07C86026" w14:textId="77777777" w:rsidR="004C4E37" w:rsidRDefault="005A5FD7" w:rsidP="004C4E37">
              <w:pPr>
                <w:pStyle w:val="Bibliografa"/>
                <w:ind w:left="720" w:hanging="720"/>
                <w:jc w:val="left"/>
                <w:rPr>
                  <w:noProof/>
                  <w:sz w:val="24"/>
                  <w:szCs w:val="24"/>
                </w:rPr>
              </w:pPr>
              <w:r w:rsidRPr="009C3E5B">
                <w:rPr>
                  <w:rFonts w:eastAsia="Times New Roman" w:cs="Times New Roman"/>
                  <w:szCs w:val="20"/>
                  <w:lang w:eastAsia="es-CO"/>
                </w:rPr>
                <w:fldChar w:fldCharType="begin"/>
              </w:r>
              <w:r w:rsidRPr="009C3E5B">
                <w:rPr>
                  <w:lang w:eastAsia="es-CO"/>
                </w:rPr>
                <w:instrText xml:space="preserve"> BIBLIOGRAPHY </w:instrText>
              </w:r>
              <w:r w:rsidRPr="009C3E5B">
                <w:rPr>
                  <w:rFonts w:eastAsia="Times New Roman" w:cs="Times New Roman"/>
                  <w:szCs w:val="20"/>
                  <w:lang w:eastAsia="es-CO"/>
                </w:rPr>
                <w:fldChar w:fldCharType="separate"/>
              </w:r>
              <w:r w:rsidR="004C4E37">
                <w:rPr>
                  <w:noProof/>
                </w:rPr>
                <w:t xml:space="preserve">DAFP. (2020). </w:t>
              </w:r>
              <w:r w:rsidR="004C4E37">
                <w:rPr>
                  <w:i/>
                  <w:iCs/>
                  <w:noProof/>
                </w:rPr>
                <w:t>Guía para la administración del riesgo y el diseño de controles en entidades púiblicas versión 5.</w:t>
              </w:r>
              <w:r w:rsidR="004C4E37">
                <w:rPr>
                  <w:noProof/>
                </w:rPr>
                <w:t xml:space="preserve"> Bogotá: DAFP.</w:t>
              </w:r>
            </w:p>
            <w:p w14:paraId="0DB69A08" w14:textId="0BC3C6B7" w:rsidR="00FF335F" w:rsidRPr="002E089F" w:rsidRDefault="005A5FD7" w:rsidP="004C4E37">
              <w:pPr>
                <w:ind w:left="360" w:hanging="360"/>
                <w:jc w:val="left"/>
              </w:pPr>
              <w:r w:rsidRPr="009C3E5B">
                <w:rPr>
                  <w:lang w:eastAsia="es-CO"/>
                </w:rPr>
                <w:fldChar w:fldCharType="end"/>
              </w:r>
            </w:p>
          </w:sdtContent>
        </w:sdt>
      </w:sdtContent>
    </w:sdt>
    <w:sectPr w:rsidR="00FF335F" w:rsidRPr="002E089F" w:rsidSect="000464F9">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0936" w14:textId="77777777" w:rsidR="007C3F80" w:rsidRDefault="007C3F80" w:rsidP="004D3CC9">
      <w:r>
        <w:separator/>
      </w:r>
    </w:p>
  </w:endnote>
  <w:endnote w:type="continuationSeparator" w:id="0">
    <w:p w14:paraId="4521A740" w14:textId="77777777" w:rsidR="007C3F80" w:rsidRDefault="007C3F80" w:rsidP="004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377"/>
      <w:docPartObj>
        <w:docPartGallery w:val="Page Numbers (Bottom of Page)"/>
        <w:docPartUnique/>
      </w:docPartObj>
    </w:sdtPr>
    <w:sdtEndPr/>
    <w:sdtContent>
      <w:sdt>
        <w:sdtPr>
          <w:id w:val="-923954749"/>
          <w:docPartObj>
            <w:docPartGallery w:val="Page Numbers (Top of Page)"/>
            <w:docPartUnique/>
          </w:docPartObj>
        </w:sdtPr>
        <w:sdtEndPr/>
        <w:sdtContent>
          <w:p w14:paraId="2B77DC39" w14:textId="0A4038D1" w:rsidR="00FA13D5" w:rsidRDefault="00FA13D5" w:rsidP="00D03040">
            <w:pPr>
              <w:pStyle w:val="Piedepgina"/>
            </w:pPr>
            <w:r w:rsidRPr="007E48AD">
              <w:rPr>
                <w:sz w:val="18"/>
                <w:lang w:val="es-ES"/>
              </w:rPr>
              <w:t xml:space="preserve">Página </w:t>
            </w:r>
            <w:r w:rsidRPr="007E48AD">
              <w:rPr>
                <w:b/>
                <w:bCs/>
                <w:sz w:val="20"/>
                <w:szCs w:val="24"/>
              </w:rPr>
              <w:fldChar w:fldCharType="begin"/>
            </w:r>
            <w:r w:rsidRPr="007E48AD">
              <w:rPr>
                <w:b/>
                <w:bCs/>
                <w:sz w:val="18"/>
              </w:rPr>
              <w:instrText>PAGE</w:instrText>
            </w:r>
            <w:r w:rsidRPr="007E48AD">
              <w:rPr>
                <w:b/>
                <w:bCs/>
                <w:sz w:val="20"/>
                <w:szCs w:val="24"/>
              </w:rPr>
              <w:fldChar w:fldCharType="separate"/>
            </w:r>
            <w:r w:rsidR="00D16A0E">
              <w:rPr>
                <w:b/>
                <w:bCs/>
                <w:noProof/>
                <w:sz w:val="18"/>
              </w:rPr>
              <w:t>13</w:t>
            </w:r>
            <w:r w:rsidRPr="007E48AD">
              <w:rPr>
                <w:b/>
                <w:bCs/>
                <w:sz w:val="20"/>
                <w:szCs w:val="24"/>
              </w:rPr>
              <w:fldChar w:fldCharType="end"/>
            </w:r>
            <w:r w:rsidRPr="007E48AD">
              <w:rPr>
                <w:sz w:val="18"/>
                <w:lang w:val="es-ES"/>
              </w:rPr>
              <w:t xml:space="preserve"> de </w:t>
            </w:r>
            <w:r w:rsidRPr="007E48AD">
              <w:rPr>
                <w:b/>
                <w:bCs/>
                <w:sz w:val="20"/>
                <w:szCs w:val="24"/>
              </w:rPr>
              <w:fldChar w:fldCharType="begin"/>
            </w:r>
            <w:r w:rsidRPr="007E48AD">
              <w:rPr>
                <w:b/>
                <w:bCs/>
                <w:sz w:val="18"/>
              </w:rPr>
              <w:instrText>NUMPAGES</w:instrText>
            </w:r>
            <w:r w:rsidRPr="007E48AD">
              <w:rPr>
                <w:b/>
                <w:bCs/>
                <w:sz w:val="20"/>
                <w:szCs w:val="24"/>
              </w:rPr>
              <w:fldChar w:fldCharType="separate"/>
            </w:r>
            <w:r w:rsidR="00D16A0E">
              <w:rPr>
                <w:b/>
                <w:bCs/>
                <w:noProof/>
                <w:sz w:val="18"/>
              </w:rPr>
              <w:t>13</w:t>
            </w:r>
            <w:r w:rsidRPr="007E48AD">
              <w:rPr>
                <w:b/>
                <w:bCs/>
                <w:sz w:val="2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F10E" w14:textId="3B0C7FC7" w:rsidR="00FA13D5" w:rsidRDefault="00FA13D5" w:rsidP="005B2AD5">
    <w:pPr>
      <w:pStyle w:val="Piedepgina"/>
    </w:pPr>
    <w:r>
      <w:rPr>
        <w:rFonts w:ascii="Calibri" w:eastAsia="Calibri" w:hAnsi="Calibri" w:cs="Calibri"/>
        <w:color w:val="0000FF"/>
        <w:sz w:val="18"/>
        <w:szCs w:val="18"/>
      </w:rPr>
      <w:t xml:space="preserve">                                                   </w:t>
    </w:r>
    <w:r w:rsidRPr="008C3EDE">
      <w:rPr>
        <w:rFonts w:ascii="Calibri" w:eastAsia="Calibri" w:hAnsi="Calibri" w:cs="Calibri"/>
        <w:color w:val="0000F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BFB87" w14:textId="77777777" w:rsidR="007C3F80" w:rsidRDefault="007C3F80" w:rsidP="004D3CC9">
      <w:r>
        <w:separator/>
      </w:r>
    </w:p>
  </w:footnote>
  <w:footnote w:type="continuationSeparator" w:id="0">
    <w:p w14:paraId="6A8B01A8" w14:textId="77777777" w:rsidR="007C3F80" w:rsidRDefault="007C3F80" w:rsidP="004D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619"/>
      <w:gridCol w:w="1113"/>
      <w:gridCol w:w="1109"/>
    </w:tblGrid>
    <w:tr w:rsidR="00FA13D5" w:rsidRPr="00E31384" w14:paraId="1392868B" w14:textId="77777777" w:rsidTr="00DB4DA9">
      <w:trPr>
        <w:trHeight w:val="737"/>
      </w:trPr>
      <w:tc>
        <w:tcPr>
          <w:tcW w:w="1342" w:type="pct"/>
          <w:vMerge w:val="restart"/>
          <w:shd w:val="clear" w:color="auto" w:fill="auto"/>
          <w:tcMar>
            <w:left w:w="0" w:type="dxa"/>
            <w:right w:w="0" w:type="dxa"/>
          </w:tcMar>
          <w:vAlign w:val="center"/>
        </w:tcPr>
        <w:p w14:paraId="22CBFEDE" w14:textId="412DB717" w:rsidR="00FA13D5" w:rsidRPr="00E31384" w:rsidRDefault="00FA13D5" w:rsidP="00FA13D5">
          <w:pPr>
            <w:jc w:val="center"/>
          </w:pPr>
          <w:r>
            <w:rPr>
              <w:noProof/>
              <w:lang w:eastAsia="es-CO"/>
            </w:rPr>
            <w:drawing>
              <wp:inline distT="0" distB="0" distL="0" distR="0" wp14:anchorId="2842E1B3" wp14:editId="703DCFA0">
                <wp:extent cx="1530350" cy="3478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energ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510" cy="349661"/>
                        </a:xfrm>
                        <a:prstGeom prst="rect">
                          <a:avLst/>
                        </a:prstGeom>
                      </pic:spPr>
                    </pic:pic>
                  </a:graphicData>
                </a:graphic>
              </wp:inline>
            </w:drawing>
          </w:r>
        </w:p>
      </w:tc>
      <w:sdt>
        <w:sdtPr>
          <w:rPr>
            <w:b/>
            <w:sz w:val="24"/>
          </w:rPr>
          <w:alias w:val="CTmsFormato"/>
          <w:tag w:val="CTmsFormato"/>
          <w:id w:val="-268632938"/>
          <w:placeholder>
            <w:docPart w:val="8D4B67AA6A9046A79DF5D944FBEC0D90"/>
          </w:placeholder>
          <w15:color w:val="FFFFFF"/>
          <w15:appearance w15:val="hidden"/>
        </w:sdtPr>
        <w:sdtEndPr/>
        <w:sdtContent>
          <w:tc>
            <w:tcPr>
              <w:tcW w:w="2470" w:type="pct"/>
              <w:vMerge w:val="restart"/>
              <w:shd w:val="clear" w:color="auto" w:fill="auto"/>
              <w:vAlign w:val="center"/>
            </w:tcPr>
            <w:p w14:paraId="06FD550E" w14:textId="35260468" w:rsidR="00FA13D5" w:rsidRPr="00E31384" w:rsidRDefault="00F72CB0" w:rsidP="00FA13D5">
              <w:pPr>
                <w:jc w:val="center"/>
                <w:rPr>
                  <w:b/>
                  <w:sz w:val="24"/>
                </w:rPr>
              </w:pPr>
              <w:r>
                <w:rPr>
                  <w:b/>
                  <w:bCs/>
                  <w:sz w:val="24"/>
                </w:rPr>
                <w:t xml:space="preserve">PLAN DE TRATAMIENTO </w:t>
              </w:r>
              <w:r w:rsidR="00FA13D5">
                <w:rPr>
                  <w:b/>
                  <w:bCs/>
                  <w:sz w:val="24"/>
                </w:rPr>
                <w:t>DE RIESGOS DE SEGURIDAD DE LA INFORMACIÓN</w:t>
              </w:r>
            </w:p>
          </w:tc>
        </w:sdtContent>
      </w:sdt>
      <w:tc>
        <w:tcPr>
          <w:tcW w:w="1188" w:type="pct"/>
          <w:gridSpan w:val="2"/>
          <w:shd w:val="clear" w:color="auto" w:fill="auto"/>
          <w:vAlign w:val="center"/>
        </w:tcPr>
        <w:p w14:paraId="3FB4BBB9" w14:textId="77777777" w:rsidR="00FA13D5" w:rsidRPr="00E31384" w:rsidRDefault="00FA13D5" w:rsidP="00FA13D5">
          <w:r w:rsidRPr="00E31384">
            <w:rPr>
              <w:noProof/>
              <w:lang w:eastAsia="es-CO"/>
            </w:rPr>
            <w:drawing>
              <wp:inline distT="0" distB="0" distL="0" distR="0" wp14:anchorId="1C3177FF" wp14:editId="3E2779CA">
                <wp:extent cx="1303655" cy="20558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GME2018.png"/>
                        <pic:cNvPicPr/>
                      </pic:nvPicPr>
                      <pic:blipFill>
                        <a:blip r:embed="rId2">
                          <a:extLst>
                            <a:ext uri="{28A0092B-C50C-407E-A947-70E740481C1C}">
                              <a14:useLocalDpi xmlns:a14="http://schemas.microsoft.com/office/drawing/2010/main" val="0"/>
                            </a:ext>
                          </a:extLst>
                        </a:blip>
                        <a:stretch>
                          <a:fillRect/>
                        </a:stretch>
                      </pic:blipFill>
                      <pic:spPr>
                        <a:xfrm>
                          <a:off x="0" y="0"/>
                          <a:ext cx="1328310" cy="209470"/>
                        </a:xfrm>
                        <a:prstGeom prst="rect">
                          <a:avLst/>
                        </a:prstGeom>
                      </pic:spPr>
                    </pic:pic>
                  </a:graphicData>
                </a:graphic>
              </wp:inline>
            </w:drawing>
          </w:r>
        </w:p>
      </w:tc>
    </w:tr>
    <w:tr w:rsidR="00FA13D5" w:rsidRPr="00E31384" w14:paraId="0278A896" w14:textId="77777777" w:rsidTr="00DB4DA9">
      <w:trPr>
        <w:trHeight w:val="217"/>
      </w:trPr>
      <w:tc>
        <w:tcPr>
          <w:tcW w:w="1342" w:type="pct"/>
          <w:vMerge/>
          <w:shd w:val="clear" w:color="auto" w:fill="auto"/>
          <w:vAlign w:val="center"/>
        </w:tcPr>
        <w:p w14:paraId="77405045" w14:textId="77777777" w:rsidR="00FA13D5" w:rsidRPr="00E31384" w:rsidRDefault="00FA13D5" w:rsidP="00FA13D5"/>
      </w:tc>
      <w:tc>
        <w:tcPr>
          <w:tcW w:w="2470" w:type="pct"/>
          <w:vMerge/>
          <w:shd w:val="clear" w:color="auto" w:fill="auto"/>
          <w:vAlign w:val="center"/>
        </w:tcPr>
        <w:p w14:paraId="795455BB" w14:textId="77777777" w:rsidR="00FA13D5" w:rsidRPr="00E31384" w:rsidRDefault="00FA13D5" w:rsidP="00FA13D5">
          <w:pPr>
            <w:jc w:val="center"/>
            <w:rPr>
              <w:sz w:val="16"/>
              <w:szCs w:val="16"/>
            </w:rPr>
          </w:pPr>
        </w:p>
      </w:tc>
      <w:sdt>
        <w:sdtPr>
          <w:rPr>
            <w:sz w:val="14"/>
            <w:szCs w:val="16"/>
          </w:rPr>
          <w:alias w:val="CTmsCodigo"/>
          <w:tag w:val="CTmsCodigo"/>
          <w:id w:val="-821120454"/>
          <w:lock w:val="contentLocked"/>
          <w:placeholder>
            <w:docPart w:val="1A3F59508F654D8C9BFAA48840103D19"/>
          </w:placeholder>
          <w:showingPlcHdr/>
          <w15:color w:val="FFFFFF"/>
          <w15:appearance w15:val="hidden"/>
        </w:sdtPr>
        <w:sdtEndPr/>
        <w:sdtContent>
          <w:tc>
            <w:tcPr>
              <w:tcW w:w="1188" w:type="pct"/>
              <w:gridSpan w:val="2"/>
              <w:shd w:val="clear" w:color="auto" w:fill="auto"/>
              <w:vAlign w:val="center"/>
            </w:tcPr>
            <w:p w14:paraId="3369F214" w14:textId="77777777" w:rsidR="00FA13D5" w:rsidRPr="00E31384" w:rsidRDefault="00FA13D5" w:rsidP="00FA13D5">
              <w:pPr>
                <w:spacing w:after="120"/>
                <w:jc w:val="center"/>
                <w:outlineLvl w:val="0"/>
                <w:rPr>
                  <w:sz w:val="14"/>
                  <w:szCs w:val="16"/>
                </w:rPr>
              </w:pPr>
              <w:r w:rsidRPr="00E31384">
                <w:rPr>
                  <w:sz w:val="14"/>
                  <w:szCs w:val="16"/>
                </w:rPr>
                <w:t xml:space="preserve"> </w:t>
              </w:r>
            </w:p>
          </w:tc>
        </w:sdtContent>
      </w:sdt>
    </w:tr>
    <w:tr w:rsidR="00FA13D5" w:rsidRPr="00E31384" w14:paraId="6ED2E08D" w14:textId="77777777" w:rsidTr="00DB4DA9">
      <w:trPr>
        <w:trHeight w:val="400"/>
      </w:trPr>
      <w:tc>
        <w:tcPr>
          <w:tcW w:w="1342" w:type="pct"/>
          <w:vMerge/>
          <w:shd w:val="clear" w:color="auto" w:fill="auto"/>
          <w:vAlign w:val="center"/>
        </w:tcPr>
        <w:p w14:paraId="69E82242" w14:textId="77777777" w:rsidR="00FA13D5" w:rsidRPr="00E31384" w:rsidRDefault="00FA13D5" w:rsidP="00FA13D5"/>
      </w:tc>
      <w:tc>
        <w:tcPr>
          <w:tcW w:w="2470" w:type="pct"/>
          <w:vMerge/>
          <w:shd w:val="clear" w:color="auto" w:fill="auto"/>
          <w:vAlign w:val="center"/>
        </w:tcPr>
        <w:p w14:paraId="09773EC9" w14:textId="77777777" w:rsidR="00FA13D5" w:rsidRPr="00E31384" w:rsidRDefault="00FA13D5" w:rsidP="00FA13D5">
          <w:pPr>
            <w:jc w:val="center"/>
            <w:rPr>
              <w:sz w:val="16"/>
              <w:szCs w:val="16"/>
            </w:rPr>
          </w:pPr>
        </w:p>
      </w:tc>
      <w:sdt>
        <w:sdtPr>
          <w:rPr>
            <w:sz w:val="14"/>
            <w:szCs w:val="16"/>
          </w:rPr>
          <w:alias w:val="CTmsVigencia"/>
          <w:tag w:val="CTmsVigencia"/>
          <w:id w:val="-1523928729"/>
          <w:lock w:val="contentLocked"/>
          <w:placeholder>
            <w:docPart w:val="8643D224E4AA4B658199A14728DEC0E9"/>
          </w:placeholder>
          <w:showingPlcHdr/>
          <w15:color w:val="FFFFFF"/>
          <w15:appearance w15:val="hidden"/>
        </w:sdtPr>
        <w:sdtEndPr/>
        <w:sdtContent>
          <w:tc>
            <w:tcPr>
              <w:tcW w:w="595" w:type="pct"/>
              <w:shd w:val="clear" w:color="auto" w:fill="auto"/>
              <w:vAlign w:val="center"/>
            </w:tcPr>
            <w:p w14:paraId="3EB0525A" w14:textId="77777777" w:rsidR="00FA13D5" w:rsidRPr="00E31384" w:rsidRDefault="00FA13D5" w:rsidP="00FA13D5">
              <w:pPr>
                <w:spacing w:after="120"/>
                <w:outlineLvl w:val="0"/>
                <w:rPr>
                  <w:sz w:val="14"/>
                  <w:szCs w:val="16"/>
                </w:rPr>
              </w:pPr>
              <w:r w:rsidRPr="00E31384">
                <w:rPr>
                  <w:sz w:val="14"/>
                  <w:szCs w:val="16"/>
                </w:rPr>
                <w:t xml:space="preserve"> </w:t>
              </w:r>
            </w:p>
          </w:tc>
        </w:sdtContent>
      </w:sdt>
      <w:sdt>
        <w:sdtPr>
          <w:rPr>
            <w:sz w:val="14"/>
            <w:szCs w:val="16"/>
          </w:rPr>
          <w:alias w:val="CTmsVersion"/>
          <w:tag w:val="CTmsVersion"/>
          <w:id w:val="-2139399309"/>
          <w:lock w:val="contentLocked"/>
          <w:placeholder>
            <w:docPart w:val="2CB23107F59D42CF9CD7C44FCC221CAA"/>
          </w:placeholder>
          <w:showingPlcHdr/>
          <w15:color w:val="FFFFFF"/>
          <w15:appearance w15:val="hidden"/>
        </w:sdtPr>
        <w:sdtEndPr/>
        <w:sdtContent>
          <w:tc>
            <w:tcPr>
              <w:tcW w:w="593" w:type="pct"/>
              <w:shd w:val="clear" w:color="auto" w:fill="auto"/>
              <w:vAlign w:val="center"/>
            </w:tcPr>
            <w:p w14:paraId="0D541C6B" w14:textId="77777777" w:rsidR="00FA13D5" w:rsidRPr="00E31384" w:rsidRDefault="00FA13D5" w:rsidP="00FA13D5">
              <w:pPr>
                <w:tabs>
                  <w:tab w:val="left" w:pos="1061"/>
                </w:tabs>
                <w:spacing w:after="120"/>
                <w:jc w:val="center"/>
                <w:outlineLvl w:val="0"/>
                <w:rPr>
                  <w:sz w:val="14"/>
                  <w:szCs w:val="16"/>
                </w:rPr>
              </w:pPr>
              <w:r>
                <w:rPr>
                  <w:sz w:val="14"/>
                  <w:szCs w:val="16"/>
                </w:rPr>
                <w:t xml:space="preserve"> </w:t>
              </w:r>
            </w:p>
          </w:tc>
        </w:sdtContent>
      </w:sdt>
    </w:tr>
  </w:tbl>
  <w:p w14:paraId="3C55CC12" w14:textId="60E7F9DE" w:rsidR="00FA13D5" w:rsidRPr="00771E3F" w:rsidRDefault="00FA13D5" w:rsidP="004D3CC9">
    <w:pPr>
      <w:pStyle w:val="Encabezado"/>
      <w:rPr>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3306"/>
    <w:multiLevelType w:val="hybridMultilevel"/>
    <w:tmpl w:val="455EA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23385"/>
    <w:multiLevelType w:val="hybridMultilevel"/>
    <w:tmpl w:val="58AC1832"/>
    <w:lvl w:ilvl="0" w:tplc="128C0C2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59456A"/>
    <w:multiLevelType w:val="multilevel"/>
    <w:tmpl w:val="A5A081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E3E78EC"/>
    <w:multiLevelType w:val="hybridMultilevel"/>
    <w:tmpl w:val="A8A07AF8"/>
    <w:lvl w:ilvl="0" w:tplc="128C0C24">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ABE6C2B"/>
    <w:multiLevelType w:val="hybridMultilevel"/>
    <w:tmpl w:val="DF9E6C8E"/>
    <w:lvl w:ilvl="0" w:tplc="08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2B21614"/>
    <w:multiLevelType w:val="hybridMultilevel"/>
    <w:tmpl w:val="3808011A"/>
    <w:lvl w:ilvl="0" w:tplc="24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75A4559"/>
    <w:multiLevelType w:val="hybridMultilevel"/>
    <w:tmpl w:val="54A245D4"/>
    <w:lvl w:ilvl="0" w:tplc="08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C16345"/>
    <w:multiLevelType w:val="hybridMultilevel"/>
    <w:tmpl w:val="2500B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B96C5A"/>
    <w:multiLevelType w:val="multilevel"/>
    <w:tmpl w:val="48625BE6"/>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360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294445"/>
    <w:multiLevelType w:val="hybridMultilevel"/>
    <w:tmpl w:val="957AFB3C"/>
    <w:lvl w:ilvl="0" w:tplc="128C0C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D3328F"/>
    <w:multiLevelType w:val="hybridMultilevel"/>
    <w:tmpl w:val="BD8C1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8D1DF3"/>
    <w:multiLevelType w:val="hybridMultilevel"/>
    <w:tmpl w:val="680627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DE67B59"/>
    <w:multiLevelType w:val="hybridMultilevel"/>
    <w:tmpl w:val="3DDA34B8"/>
    <w:lvl w:ilvl="0" w:tplc="CAA80F2A">
      <w:start w:val="1"/>
      <w:numFmt w:val="lowerLetter"/>
      <w:pStyle w:val="Vieta"/>
      <w:lvlText w:val="%1)"/>
      <w:lvlJc w:val="left"/>
      <w:pPr>
        <w:ind w:left="360" w:hanging="360"/>
      </w:pPr>
      <w:rPr>
        <w:rFonts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A675F"/>
    <w:multiLevelType w:val="hybridMultilevel"/>
    <w:tmpl w:val="C9DEC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DC3C23"/>
    <w:multiLevelType w:val="hybridMultilevel"/>
    <w:tmpl w:val="907ECE76"/>
    <w:lvl w:ilvl="0" w:tplc="128C0C24">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0130E8C"/>
    <w:multiLevelType w:val="hybridMultilevel"/>
    <w:tmpl w:val="8B6E7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1B27C4"/>
    <w:multiLevelType w:val="hybridMultilevel"/>
    <w:tmpl w:val="79B0B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4E41EB"/>
    <w:multiLevelType w:val="hybridMultilevel"/>
    <w:tmpl w:val="529A6F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D5D52B9"/>
    <w:multiLevelType w:val="hybridMultilevel"/>
    <w:tmpl w:val="90F0DAB0"/>
    <w:lvl w:ilvl="0" w:tplc="240A0001">
      <w:start w:val="1"/>
      <w:numFmt w:val="bullet"/>
      <w:lvlText w:val=""/>
      <w:lvlJc w:val="left"/>
      <w:pPr>
        <w:ind w:left="839" w:hanging="360"/>
      </w:pPr>
      <w:rPr>
        <w:rFonts w:ascii="Symbol" w:hAnsi="Symbol" w:hint="default"/>
      </w:rPr>
    </w:lvl>
    <w:lvl w:ilvl="1" w:tplc="240A0003" w:tentative="1">
      <w:start w:val="1"/>
      <w:numFmt w:val="bullet"/>
      <w:lvlText w:val="o"/>
      <w:lvlJc w:val="left"/>
      <w:pPr>
        <w:ind w:left="1559" w:hanging="360"/>
      </w:pPr>
      <w:rPr>
        <w:rFonts w:ascii="Courier New" w:hAnsi="Courier New" w:cs="Courier New" w:hint="default"/>
      </w:rPr>
    </w:lvl>
    <w:lvl w:ilvl="2" w:tplc="240A0005" w:tentative="1">
      <w:start w:val="1"/>
      <w:numFmt w:val="bullet"/>
      <w:lvlText w:val=""/>
      <w:lvlJc w:val="left"/>
      <w:pPr>
        <w:ind w:left="2279" w:hanging="360"/>
      </w:pPr>
      <w:rPr>
        <w:rFonts w:ascii="Wingdings" w:hAnsi="Wingdings" w:hint="default"/>
      </w:rPr>
    </w:lvl>
    <w:lvl w:ilvl="3" w:tplc="240A0001" w:tentative="1">
      <w:start w:val="1"/>
      <w:numFmt w:val="bullet"/>
      <w:lvlText w:val=""/>
      <w:lvlJc w:val="left"/>
      <w:pPr>
        <w:ind w:left="2999" w:hanging="360"/>
      </w:pPr>
      <w:rPr>
        <w:rFonts w:ascii="Symbol" w:hAnsi="Symbol" w:hint="default"/>
      </w:rPr>
    </w:lvl>
    <w:lvl w:ilvl="4" w:tplc="240A0003" w:tentative="1">
      <w:start w:val="1"/>
      <w:numFmt w:val="bullet"/>
      <w:lvlText w:val="o"/>
      <w:lvlJc w:val="left"/>
      <w:pPr>
        <w:ind w:left="3719" w:hanging="360"/>
      </w:pPr>
      <w:rPr>
        <w:rFonts w:ascii="Courier New" w:hAnsi="Courier New" w:cs="Courier New" w:hint="default"/>
      </w:rPr>
    </w:lvl>
    <w:lvl w:ilvl="5" w:tplc="240A0005" w:tentative="1">
      <w:start w:val="1"/>
      <w:numFmt w:val="bullet"/>
      <w:lvlText w:val=""/>
      <w:lvlJc w:val="left"/>
      <w:pPr>
        <w:ind w:left="4439" w:hanging="360"/>
      </w:pPr>
      <w:rPr>
        <w:rFonts w:ascii="Wingdings" w:hAnsi="Wingdings" w:hint="default"/>
      </w:rPr>
    </w:lvl>
    <w:lvl w:ilvl="6" w:tplc="240A0001" w:tentative="1">
      <w:start w:val="1"/>
      <w:numFmt w:val="bullet"/>
      <w:lvlText w:val=""/>
      <w:lvlJc w:val="left"/>
      <w:pPr>
        <w:ind w:left="5159" w:hanging="360"/>
      </w:pPr>
      <w:rPr>
        <w:rFonts w:ascii="Symbol" w:hAnsi="Symbol" w:hint="default"/>
      </w:rPr>
    </w:lvl>
    <w:lvl w:ilvl="7" w:tplc="240A0003" w:tentative="1">
      <w:start w:val="1"/>
      <w:numFmt w:val="bullet"/>
      <w:lvlText w:val="o"/>
      <w:lvlJc w:val="left"/>
      <w:pPr>
        <w:ind w:left="5879" w:hanging="360"/>
      </w:pPr>
      <w:rPr>
        <w:rFonts w:ascii="Courier New" w:hAnsi="Courier New" w:cs="Courier New" w:hint="default"/>
      </w:rPr>
    </w:lvl>
    <w:lvl w:ilvl="8" w:tplc="240A0005" w:tentative="1">
      <w:start w:val="1"/>
      <w:numFmt w:val="bullet"/>
      <w:lvlText w:val=""/>
      <w:lvlJc w:val="left"/>
      <w:pPr>
        <w:ind w:left="6599" w:hanging="360"/>
      </w:pPr>
      <w:rPr>
        <w:rFonts w:ascii="Wingdings" w:hAnsi="Wingdings" w:hint="default"/>
      </w:rPr>
    </w:lvl>
  </w:abstractNum>
  <w:abstractNum w:abstractNumId="19" w15:restartNumberingAfterBreak="0">
    <w:nsid w:val="6F601718"/>
    <w:multiLevelType w:val="hybridMultilevel"/>
    <w:tmpl w:val="6BCA8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
  </w:num>
  <w:num w:numId="5">
    <w:abstractNumId w:val="14"/>
  </w:num>
  <w:num w:numId="6">
    <w:abstractNumId w:val="9"/>
  </w:num>
  <w:num w:numId="7">
    <w:abstractNumId w:val="3"/>
  </w:num>
  <w:num w:numId="8">
    <w:abstractNumId w:val="18"/>
  </w:num>
  <w:num w:numId="9">
    <w:abstractNumId w:val="0"/>
  </w:num>
  <w:num w:numId="10">
    <w:abstractNumId w:val="10"/>
  </w:num>
  <w:num w:numId="11">
    <w:abstractNumId w:val="15"/>
  </w:num>
  <w:num w:numId="12">
    <w:abstractNumId w:val="16"/>
  </w:num>
  <w:num w:numId="13">
    <w:abstractNumId w:val="13"/>
  </w:num>
  <w:num w:numId="14">
    <w:abstractNumId w:val="7"/>
  </w:num>
  <w:num w:numId="15">
    <w:abstractNumId w:val="5"/>
  </w:num>
  <w:num w:numId="16">
    <w:abstractNumId w:val="2"/>
  </w:num>
  <w:num w:numId="17">
    <w:abstractNumId w:val="19"/>
  </w:num>
  <w:num w:numId="18">
    <w:abstractNumId w:val="11"/>
  </w:num>
  <w:num w:numId="19">
    <w:abstractNumId w:val="6"/>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14"/>
    <w:rsid w:val="000052A2"/>
    <w:rsid w:val="0000545F"/>
    <w:rsid w:val="00006782"/>
    <w:rsid w:val="00015AA6"/>
    <w:rsid w:val="0002305A"/>
    <w:rsid w:val="00023D91"/>
    <w:rsid w:val="00023E6F"/>
    <w:rsid w:val="000303DD"/>
    <w:rsid w:val="000359D5"/>
    <w:rsid w:val="0004418C"/>
    <w:rsid w:val="000451EE"/>
    <w:rsid w:val="000464F9"/>
    <w:rsid w:val="000472F0"/>
    <w:rsid w:val="00062AD5"/>
    <w:rsid w:val="00065ECD"/>
    <w:rsid w:val="000678C3"/>
    <w:rsid w:val="00070A0C"/>
    <w:rsid w:val="00071F61"/>
    <w:rsid w:val="00091E43"/>
    <w:rsid w:val="000A2B75"/>
    <w:rsid w:val="000A7DC5"/>
    <w:rsid w:val="000B2A1F"/>
    <w:rsid w:val="000B45BE"/>
    <w:rsid w:val="000B55E6"/>
    <w:rsid w:val="000B620D"/>
    <w:rsid w:val="000B7E0C"/>
    <w:rsid w:val="000C4143"/>
    <w:rsid w:val="000C77D0"/>
    <w:rsid w:val="000D1C3E"/>
    <w:rsid w:val="000D4934"/>
    <w:rsid w:val="000D739A"/>
    <w:rsid w:val="000E6E4E"/>
    <w:rsid w:val="001038BA"/>
    <w:rsid w:val="001102B2"/>
    <w:rsid w:val="00113EA3"/>
    <w:rsid w:val="00114498"/>
    <w:rsid w:val="0011483F"/>
    <w:rsid w:val="001279C4"/>
    <w:rsid w:val="00130A55"/>
    <w:rsid w:val="0013535E"/>
    <w:rsid w:val="001356E8"/>
    <w:rsid w:val="00136407"/>
    <w:rsid w:val="001420EA"/>
    <w:rsid w:val="00146A5F"/>
    <w:rsid w:val="00151B7C"/>
    <w:rsid w:val="00154DA5"/>
    <w:rsid w:val="0015537F"/>
    <w:rsid w:val="00156C11"/>
    <w:rsid w:val="00156E3D"/>
    <w:rsid w:val="00162DD1"/>
    <w:rsid w:val="00171A93"/>
    <w:rsid w:val="001734D2"/>
    <w:rsid w:val="00174A56"/>
    <w:rsid w:val="00175684"/>
    <w:rsid w:val="001834E0"/>
    <w:rsid w:val="001865C4"/>
    <w:rsid w:val="00194BED"/>
    <w:rsid w:val="001A337F"/>
    <w:rsid w:val="001A3605"/>
    <w:rsid w:val="001A566D"/>
    <w:rsid w:val="001B4E23"/>
    <w:rsid w:val="001C0756"/>
    <w:rsid w:val="001D2C31"/>
    <w:rsid w:val="001D72DF"/>
    <w:rsid w:val="001E3826"/>
    <w:rsid w:val="001E4DD2"/>
    <w:rsid w:val="001F041B"/>
    <w:rsid w:val="001F31A2"/>
    <w:rsid w:val="001F59B5"/>
    <w:rsid w:val="002011D4"/>
    <w:rsid w:val="00204313"/>
    <w:rsid w:val="0020736D"/>
    <w:rsid w:val="00210141"/>
    <w:rsid w:val="002103CC"/>
    <w:rsid w:val="00210FD4"/>
    <w:rsid w:val="002121A4"/>
    <w:rsid w:val="00212A43"/>
    <w:rsid w:val="00213FC4"/>
    <w:rsid w:val="00216A8D"/>
    <w:rsid w:val="0022503F"/>
    <w:rsid w:val="00226E5D"/>
    <w:rsid w:val="0023020D"/>
    <w:rsid w:val="0023025A"/>
    <w:rsid w:val="00240026"/>
    <w:rsid w:val="00240308"/>
    <w:rsid w:val="00260763"/>
    <w:rsid w:val="00261AE1"/>
    <w:rsid w:val="0026258B"/>
    <w:rsid w:val="00274104"/>
    <w:rsid w:val="002745B7"/>
    <w:rsid w:val="00274A22"/>
    <w:rsid w:val="002761CC"/>
    <w:rsid w:val="00292608"/>
    <w:rsid w:val="002A3836"/>
    <w:rsid w:val="002A6918"/>
    <w:rsid w:val="002B1395"/>
    <w:rsid w:val="002C14C6"/>
    <w:rsid w:val="002D222A"/>
    <w:rsid w:val="002E089F"/>
    <w:rsid w:val="002E22B8"/>
    <w:rsid w:val="002E6CA8"/>
    <w:rsid w:val="002F4375"/>
    <w:rsid w:val="00300044"/>
    <w:rsid w:val="00300316"/>
    <w:rsid w:val="00306CDC"/>
    <w:rsid w:val="003104AE"/>
    <w:rsid w:val="00310CE5"/>
    <w:rsid w:val="00313AEC"/>
    <w:rsid w:val="0032134E"/>
    <w:rsid w:val="003260A5"/>
    <w:rsid w:val="003273F3"/>
    <w:rsid w:val="00330077"/>
    <w:rsid w:val="00331A76"/>
    <w:rsid w:val="00332A8A"/>
    <w:rsid w:val="00340D67"/>
    <w:rsid w:val="00342006"/>
    <w:rsid w:val="003441FF"/>
    <w:rsid w:val="00345012"/>
    <w:rsid w:val="003465DC"/>
    <w:rsid w:val="00350F32"/>
    <w:rsid w:val="00354281"/>
    <w:rsid w:val="0035541A"/>
    <w:rsid w:val="00362062"/>
    <w:rsid w:val="003675D8"/>
    <w:rsid w:val="00372260"/>
    <w:rsid w:val="00380D21"/>
    <w:rsid w:val="003835CD"/>
    <w:rsid w:val="00383C9C"/>
    <w:rsid w:val="00384D91"/>
    <w:rsid w:val="00390AE3"/>
    <w:rsid w:val="003945AC"/>
    <w:rsid w:val="00394FF4"/>
    <w:rsid w:val="003952A9"/>
    <w:rsid w:val="00397645"/>
    <w:rsid w:val="003A5BFA"/>
    <w:rsid w:val="003B3534"/>
    <w:rsid w:val="003B3E0B"/>
    <w:rsid w:val="003B44EF"/>
    <w:rsid w:val="003B4C8D"/>
    <w:rsid w:val="003B6F1F"/>
    <w:rsid w:val="003B70DF"/>
    <w:rsid w:val="003D1C51"/>
    <w:rsid w:val="003D1D6D"/>
    <w:rsid w:val="003D3E93"/>
    <w:rsid w:val="003D63A1"/>
    <w:rsid w:val="003D70DD"/>
    <w:rsid w:val="003E06AD"/>
    <w:rsid w:val="003F09B3"/>
    <w:rsid w:val="003F7969"/>
    <w:rsid w:val="004000F7"/>
    <w:rsid w:val="00401900"/>
    <w:rsid w:val="004036F6"/>
    <w:rsid w:val="00412D51"/>
    <w:rsid w:val="004167B9"/>
    <w:rsid w:val="00427D3B"/>
    <w:rsid w:val="00430686"/>
    <w:rsid w:val="00436CEE"/>
    <w:rsid w:val="00446D5C"/>
    <w:rsid w:val="00450B56"/>
    <w:rsid w:val="00450DF2"/>
    <w:rsid w:val="00457B83"/>
    <w:rsid w:val="0046026F"/>
    <w:rsid w:val="0046274B"/>
    <w:rsid w:val="00463ABA"/>
    <w:rsid w:val="0046627E"/>
    <w:rsid w:val="0047121E"/>
    <w:rsid w:val="00476459"/>
    <w:rsid w:val="0048671F"/>
    <w:rsid w:val="00486907"/>
    <w:rsid w:val="00487F97"/>
    <w:rsid w:val="00494980"/>
    <w:rsid w:val="004958C8"/>
    <w:rsid w:val="00495ED3"/>
    <w:rsid w:val="004A1EFE"/>
    <w:rsid w:val="004A556D"/>
    <w:rsid w:val="004B01D7"/>
    <w:rsid w:val="004B3322"/>
    <w:rsid w:val="004B4333"/>
    <w:rsid w:val="004B446C"/>
    <w:rsid w:val="004B487A"/>
    <w:rsid w:val="004C365F"/>
    <w:rsid w:val="004C4D4F"/>
    <w:rsid w:val="004C4E37"/>
    <w:rsid w:val="004C6E96"/>
    <w:rsid w:val="004D3CC9"/>
    <w:rsid w:val="004D6B21"/>
    <w:rsid w:val="004F25D4"/>
    <w:rsid w:val="004F5A5E"/>
    <w:rsid w:val="004F69C4"/>
    <w:rsid w:val="004F71EA"/>
    <w:rsid w:val="00504607"/>
    <w:rsid w:val="005064A4"/>
    <w:rsid w:val="005075D0"/>
    <w:rsid w:val="00513CBB"/>
    <w:rsid w:val="00514D5D"/>
    <w:rsid w:val="00516D91"/>
    <w:rsid w:val="00517049"/>
    <w:rsid w:val="00520957"/>
    <w:rsid w:val="00521AE9"/>
    <w:rsid w:val="00521C23"/>
    <w:rsid w:val="00526B91"/>
    <w:rsid w:val="005377F9"/>
    <w:rsid w:val="00542C85"/>
    <w:rsid w:val="0054424B"/>
    <w:rsid w:val="00546B86"/>
    <w:rsid w:val="00552799"/>
    <w:rsid w:val="00553980"/>
    <w:rsid w:val="00553BF7"/>
    <w:rsid w:val="00554EB5"/>
    <w:rsid w:val="005566D7"/>
    <w:rsid w:val="005568F4"/>
    <w:rsid w:val="005569ED"/>
    <w:rsid w:val="00557BCC"/>
    <w:rsid w:val="00560E6A"/>
    <w:rsid w:val="00562A81"/>
    <w:rsid w:val="00565BC9"/>
    <w:rsid w:val="00571BC0"/>
    <w:rsid w:val="00571D00"/>
    <w:rsid w:val="00574192"/>
    <w:rsid w:val="00574ED1"/>
    <w:rsid w:val="00574ED3"/>
    <w:rsid w:val="00575FEA"/>
    <w:rsid w:val="005770DF"/>
    <w:rsid w:val="005821B9"/>
    <w:rsid w:val="005826A1"/>
    <w:rsid w:val="0059073A"/>
    <w:rsid w:val="00590F13"/>
    <w:rsid w:val="005A2A04"/>
    <w:rsid w:val="005A5FD7"/>
    <w:rsid w:val="005A7872"/>
    <w:rsid w:val="005B02D1"/>
    <w:rsid w:val="005B27EE"/>
    <w:rsid w:val="005B2AD5"/>
    <w:rsid w:val="005B4676"/>
    <w:rsid w:val="005B7792"/>
    <w:rsid w:val="005C0ADD"/>
    <w:rsid w:val="005C0B0C"/>
    <w:rsid w:val="005C1CC2"/>
    <w:rsid w:val="005C4B62"/>
    <w:rsid w:val="005C4F47"/>
    <w:rsid w:val="005E404F"/>
    <w:rsid w:val="005E67CA"/>
    <w:rsid w:val="005E6D1A"/>
    <w:rsid w:val="005F0877"/>
    <w:rsid w:val="005F0899"/>
    <w:rsid w:val="005F29E4"/>
    <w:rsid w:val="005F5BE1"/>
    <w:rsid w:val="00600A09"/>
    <w:rsid w:val="00607ACC"/>
    <w:rsid w:val="00614A5C"/>
    <w:rsid w:val="00614D18"/>
    <w:rsid w:val="00615098"/>
    <w:rsid w:val="00620267"/>
    <w:rsid w:val="00625E95"/>
    <w:rsid w:val="006266C1"/>
    <w:rsid w:val="006275ED"/>
    <w:rsid w:val="00630BE3"/>
    <w:rsid w:val="006349E7"/>
    <w:rsid w:val="00635222"/>
    <w:rsid w:val="0063729B"/>
    <w:rsid w:val="006407D8"/>
    <w:rsid w:val="00646CF2"/>
    <w:rsid w:val="006472F0"/>
    <w:rsid w:val="00650C7F"/>
    <w:rsid w:val="00654DE7"/>
    <w:rsid w:val="00660504"/>
    <w:rsid w:val="00663EE2"/>
    <w:rsid w:val="00664192"/>
    <w:rsid w:val="00665DD0"/>
    <w:rsid w:val="0066793D"/>
    <w:rsid w:val="00671DAB"/>
    <w:rsid w:val="006758E9"/>
    <w:rsid w:val="0067679B"/>
    <w:rsid w:val="006769DC"/>
    <w:rsid w:val="00677A65"/>
    <w:rsid w:val="00680839"/>
    <w:rsid w:val="00680BC5"/>
    <w:rsid w:val="00681447"/>
    <w:rsid w:val="0068573B"/>
    <w:rsid w:val="0068719B"/>
    <w:rsid w:val="00690E24"/>
    <w:rsid w:val="00691AE6"/>
    <w:rsid w:val="006A1FE0"/>
    <w:rsid w:val="006A6BA8"/>
    <w:rsid w:val="006C130A"/>
    <w:rsid w:val="006C6CF3"/>
    <w:rsid w:val="006D11B5"/>
    <w:rsid w:val="006D5F84"/>
    <w:rsid w:val="006E4A27"/>
    <w:rsid w:val="006E7A76"/>
    <w:rsid w:val="006F124E"/>
    <w:rsid w:val="006F62E6"/>
    <w:rsid w:val="007006D3"/>
    <w:rsid w:val="00704639"/>
    <w:rsid w:val="00711868"/>
    <w:rsid w:val="0071262F"/>
    <w:rsid w:val="007235E5"/>
    <w:rsid w:val="007257BE"/>
    <w:rsid w:val="00727416"/>
    <w:rsid w:val="00742977"/>
    <w:rsid w:val="00746FEF"/>
    <w:rsid w:val="00750F1A"/>
    <w:rsid w:val="00752701"/>
    <w:rsid w:val="00755BE6"/>
    <w:rsid w:val="00771E3F"/>
    <w:rsid w:val="0077398C"/>
    <w:rsid w:val="0077635E"/>
    <w:rsid w:val="00780768"/>
    <w:rsid w:val="00781324"/>
    <w:rsid w:val="0078206C"/>
    <w:rsid w:val="00785273"/>
    <w:rsid w:val="00787B4A"/>
    <w:rsid w:val="00787FE7"/>
    <w:rsid w:val="00790739"/>
    <w:rsid w:val="007932EE"/>
    <w:rsid w:val="007933E7"/>
    <w:rsid w:val="00795BEF"/>
    <w:rsid w:val="00796259"/>
    <w:rsid w:val="007A705A"/>
    <w:rsid w:val="007C3F80"/>
    <w:rsid w:val="007C48D3"/>
    <w:rsid w:val="007C7B47"/>
    <w:rsid w:val="007D0A4A"/>
    <w:rsid w:val="007D12F4"/>
    <w:rsid w:val="007D2669"/>
    <w:rsid w:val="007D5900"/>
    <w:rsid w:val="007E0D85"/>
    <w:rsid w:val="007E348D"/>
    <w:rsid w:val="007E48AD"/>
    <w:rsid w:val="007E6448"/>
    <w:rsid w:val="007F0134"/>
    <w:rsid w:val="007F3C9B"/>
    <w:rsid w:val="007F7E58"/>
    <w:rsid w:val="00800305"/>
    <w:rsid w:val="00802532"/>
    <w:rsid w:val="008111A4"/>
    <w:rsid w:val="008118F3"/>
    <w:rsid w:val="00811B44"/>
    <w:rsid w:val="00813DD6"/>
    <w:rsid w:val="00815214"/>
    <w:rsid w:val="00822206"/>
    <w:rsid w:val="008234B6"/>
    <w:rsid w:val="008244A5"/>
    <w:rsid w:val="00826632"/>
    <w:rsid w:val="0082734E"/>
    <w:rsid w:val="00834227"/>
    <w:rsid w:val="00836A64"/>
    <w:rsid w:val="0083776C"/>
    <w:rsid w:val="0084085F"/>
    <w:rsid w:val="0084173E"/>
    <w:rsid w:val="00845969"/>
    <w:rsid w:val="00856C36"/>
    <w:rsid w:val="00864A90"/>
    <w:rsid w:val="008650B1"/>
    <w:rsid w:val="00870C09"/>
    <w:rsid w:val="00871355"/>
    <w:rsid w:val="00872886"/>
    <w:rsid w:val="0087574A"/>
    <w:rsid w:val="00887C93"/>
    <w:rsid w:val="008978DA"/>
    <w:rsid w:val="008A10C4"/>
    <w:rsid w:val="008A63D4"/>
    <w:rsid w:val="008A7952"/>
    <w:rsid w:val="008B3A8A"/>
    <w:rsid w:val="008B73A0"/>
    <w:rsid w:val="008C3EDE"/>
    <w:rsid w:val="008C562D"/>
    <w:rsid w:val="008D18A3"/>
    <w:rsid w:val="008D48B1"/>
    <w:rsid w:val="008E392C"/>
    <w:rsid w:val="008E66BE"/>
    <w:rsid w:val="00903F35"/>
    <w:rsid w:val="00906738"/>
    <w:rsid w:val="00907030"/>
    <w:rsid w:val="00916B2D"/>
    <w:rsid w:val="0092282A"/>
    <w:rsid w:val="0092393E"/>
    <w:rsid w:val="0092691C"/>
    <w:rsid w:val="00936EB4"/>
    <w:rsid w:val="00940906"/>
    <w:rsid w:val="00941F9D"/>
    <w:rsid w:val="00943E5D"/>
    <w:rsid w:val="00951B6F"/>
    <w:rsid w:val="00956A7C"/>
    <w:rsid w:val="0096456D"/>
    <w:rsid w:val="009654A5"/>
    <w:rsid w:val="009700FE"/>
    <w:rsid w:val="00971BBE"/>
    <w:rsid w:val="00971F9F"/>
    <w:rsid w:val="009744F6"/>
    <w:rsid w:val="00976291"/>
    <w:rsid w:val="0098111D"/>
    <w:rsid w:val="00983E32"/>
    <w:rsid w:val="00987D2E"/>
    <w:rsid w:val="00995F35"/>
    <w:rsid w:val="009A3691"/>
    <w:rsid w:val="009A6EA0"/>
    <w:rsid w:val="009B3215"/>
    <w:rsid w:val="009B53EA"/>
    <w:rsid w:val="009B6DE2"/>
    <w:rsid w:val="009B753B"/>
    <w:rsid w:val="009C3C6E"/>
    <w:rsid w:val="009C3E5B"/>
    <w:rsid w:val="009C78B1"/>
    <w:rsid w:val="009D19FA"/>
    <w:rsid w:val="009D3EE3"/>
    <w:rsid w:val="009D4605"/>
    <w:rsid w:val="009D4BE7"/>
    <w:rsid w:val="009D5285"/>
    <w:rsid w:val="009D69DA"/>
    <w:rsid w:val="009D7D10"/>
    <w:rsid w:val="009E347E"/>
    <w:rsid w:val="009E75AF"/>
    <w:rsid w:val="009E76CC"/>
    <w:rsid w:val="009F5FB0"/>
    <w:rsid w:val="009F706C"/>
    <w:rsid w:val="00A048D5"/>
    <w:rsid w:val="00A06419"/>
    <w:rsid w:val="00A15957"/>
    <w:rsid w:val="00A27C90"/>
    <w:rsid w:val="00A40649"/>
    <w:rsid w:val="00A40752"/>
    <w:rsid w:val="00A4147F"/>
    <w:rsid w:val="00A4384D"/>
    <w:rsid w:val="00A452BD"/>
    <w:rsid w:val="00A46B80"/>
    <w:rsid w:val="00A530C9"/>
    <w:rsid w:val="00A60F5D"/>
    <w:rsid w:val="00A64993"/>
    <w:rsid w:val="00A81280"/>
    <w:rsid w:val="00A82DED"/>
    <w:rsid w:val="00A858EC"/>
    <w:rsid w:val="00A93C8B"/>
    <w:rsid w:val="00A9747D"/>
    <w:rsid w:val="00AA34B3"/>
    <w:rsid w:val="00AA4BE5"/>
    <w:rsid w:val="00AA57B5"/>
    <w:rsid w:val="00AA661C"/>
    <w:rsid w:val="00AB3576"/>
    <w:rsid w:val="00AB56EC"/>
    <w:rsid w:val="00AC4040"/>
    <w:rsid w:val="00AC52C0"/>
    <w:rsid w:val="00AD0B73"/>
    <w:rsid w:val="00AD0EDD"/>
    <w:rsid w:val="00AD35D9"/>
    <w:rsid w:val="00AD3D1F"/>
    <w:rsid w:val="00AD7826"/>
    <w:rsid w:val="00AE6C0B"/>
    <w:rsid w:val="00AF073E"/>
    <w:rsid w:val="00AF3963"/>
    <w:rsid w:val="00AF629E"/>
    <w:rsid w:val="00B025D4"/>
    <w:rsid w:val="00B02610"/>
    <w:rsid w:val="00B0267A"/>
    <w:rsid w:val="00B02CB0"/>
    <w:rsid w:val="00B071F3"/>
    <w:rsid w:val="00B12579"/>
    <w:rsid w:val="00B15E96"/>
    <w:rsid w:val="00B169E1"/>
    <w:rsid w:val="00B17783"/>
    <w:rsid w:val="00B212FB"/>
    <w:rsid w:val="00B23703"/>
    <w:rsid w:val="00B24454"/>
    <w:rsid w:val="00B24466"/>
    <w:rsid w:val="00B24B20"/>
    <w:rsid w:val="00B33CD1"/>
    <w:rsid w:val="00B34395"/>
    <w:rsid w:val="00B35931"/>
    <w:rsid w:val="00B360CF"/>
    <w:rsid w:val="00B4163B"/>
    <w:rsid w:val="00B43611"/>
    <w:rsid w:val="00B56419"/>
    <w:rsid w:val="00B564EA"/>
    <w:rsid w:val="00B6234B"/>
    <w:rsid w:val="00B62684"/>
    <w:rsid w:val="00B65C5F"/>
    <w:rsid w:val="00B7064C"/>
    <w:rsid w:val="00B71FB6"/>
    <w:rsid w:val="00B73A15"/>
    <w:rsid w:val="00B765CC"/>
    <w:rsid w:val="00B8265D"/>
    <w:rsid w:val="00B8464E"/>
    <w:rsid w:val="00B86726"/>
    <w:rsid w:val="00B86790"/>
    <w:rsid w:val="00B91F25"/>
    <w:rsid w:val="00B92874"/>
    <w:rsid w:val="00B968C2"/>
    <w:rsid w:val="00BA3059"/>
    <w:rsid w:val="00BA4595"/>
    <w:rsid w:val="00BA7E58"/>
    <w:rsid w:val="00BB3F59"/>
    <w:rsid w:val="00BB6F1A"/>
    <w:rsid w:val="00BC1C68"/>
    <w:rsid w:val="00BC4FA9"/>
    <w:rsid w:val="00BD1C92"/>
    <w:rsid w:val="00BD2E2D"/>
    <w:rsid w:val="00BD3B70"/>
    <w:rsid w:val="00BE0E82"/>
    <w:rsid w:val="00BE10AA"/>
    <w:rsid w:val="00BE2507"/>
    <w:rsid w:val="00BE2F20"/>
    <w:rsid w:val="00BE3B31"/>
    <w:rsid w:val="00BE431C"/>
    <w:rsid w:val="00BE7BE8"/>
    <w:rsid w:val="00BF10AF"/>
    <w:rsid w:val="00BF66E9"/>
    <w:rsid w:val="00C00D06"/>
    <w:rsid w:val="00C05935"/>
    <w:rsid w:val="00C06A3A"/>
    <w:rsid w:val="00C07549"/>
    <w:rsid w:val="00C11C8C"/>
    <w:rsid w:val="00C13A45"/>
    <w:rsid w:val="00C51B57"/>
    <w:rsid w:val="00C63CAD"/>
    <w:rsid w:val="00C63CC5"/>
    <w:rsid w:val="00C711ED"/>
    <w:rsid w:val="00C7353C"/>
    <w:rsid w:val="00C77A5F"/>
    <w:rsid w:val="00C8309A"/>
    <w:rsid w:val="00C8450E"/>
    <w:rsid w:val="00C9068C"/>
    <w:rsid w:val="00C90D01"/>
    <w:rsid w:val="00C93204"/>
    <w:rsid w:val="00CA355D"/>
    <w:rsid w:val="00CA696E"/>
    <w:rsid w:val="00CB0067"/>
    <w:rsid w:val="00CB3308"/>
    <w:rsid w:val="00CB3FD3"/>
    <w:rsid w:val="00CC258C"/>
    <w:rsid w:val="00CC3E3C"/>
    <w:rsid w:val="00CC6B25"/>
    <w:rsid w:val="00CD642B"/>
    <w:rsid w:val="00CD7692"/>
    <w:rsid w:val="00CE09DF"/>
    <w:rsid w:val="00CE0D8F"/>
    <w:rsid w:val="00CE62AC"/>
    <w:rsid w:val="00CE6FB8"/>
    <w:rsid w:val="00CE70DD"/>
    <w:rsid w:val="00CE7BC5"/>
    <w:rsid w:val="00D02681"/>
    <w:rsid w:val="00D03040"/>
    <w:rsid w:val="00D04FB2"/>
    <w:rsid w:val="00D0792B"/>
    <w:rsid w:val="00D10DA2"/>
    <w:rsid w:val="00D11220"/>
    <w:rsid w:val="00D1604E"/>
    <w:rsid w:val="00D16A0E"/>
    <w:rsid w:val="00D22FC6"/>
    <w:rsid w:val="00D25299"/>
    <w:rsid w:val="00D4286B"/>
    <w:rsid w:val="00D6043D"/>
    <w:rsid w:val="00D61812"/>
    <w:rsid w:val="00D62BB0"/>
    <w:rsid w:val="00D62C99"/>
    <w:rsid w:val="00D6660D"/>
    <w:rsid w:val="00D7693C"/>
    <w:rsid w:val="00D85A9A"/>
    <w:rsid w:val="00D92B75"/>
    <w:rsid w:val="00D93311"/>
    <w:rsid w:val="00D95286"/>
    <w:rsid w:val="00DA21F7"/>
    <w:rsid w:val="00DA2585"/>
    <w:rsid w:val="00DA513B"/>
    <w:rsid w:val="00DA6E42"/>
    <w:rsid w:val="00DA6FB1"/>
    <w:rsid w:val="00DB1BFD"/>
    <w:rsid w:val="00DB4DA9"/>
    <w:rsid w:val="00DB5A95"/>
    <w:rsid w:val="00DC1814"/>
    <w:rsid w:val="00DC4DA3"/>
    <w:rsid w:val="00DD48B8"/>
    <w:rsid w:val="00DD6110"/>
    <w:rsid w:val="00DE1CE2"/>
    <w:rsid w:val="00DE1FF9"/>
    <w:rsid w:val="00DE3849"/>
    <w:rsid w:val="00DE4753"/>
    <w:rsid w:val="00DE4A13"/>
    <w:rsid w:val="00DE5F0F"/>
    <w:rsid w:val="00DF1B74"/>
    <w:rsid w:val="00DF352E"/>
    <w:rsid w:val="00DF4153"/>
    <w:rsid w:val="00DF4CE9"/>
    <w:rsid w:val="00E172C4"/>
    <w:rsid w:val="00E17FAA"/>
    <w:rsid w:val="00E25B1E"/>
    <w:rsid w:val="00E27E2C"/>
    <w:rsid w:val="00E31765"/>
    <w:rsid w:val="00E33B84"/>
    <w:rsid w:val="00E3699F"/>
    <w:rsid w:val="00E37187"/>
    <w:rsid w:val="00E45FA8"/>
    <w:rsid w:val="00E4666B"/>
    <w:rsid w:val="00E52BE2"/>
    <w:rsid w:val="00E5422D"/>
    <w:rsid w:val="00E54A00"/>
    <w:rsid w:val="00E54C46"/>
    <w:rsid w:val="00E56613"/>
    <w:rsid w:val="00E57359"/>
    <w:rsid w:val="00E604BD"/>
    <w:rsid w:val="00E60796"/>
    <w:rsid w:val="00E70C0C"/>
    <w:rsid w:val="00E806D0"/>
    <w:rsid w:val="00E81B28"/>
    <w:rsid w:val="00E81BAD"/>
    <w:rsid w:val="00E82169"/>
    <w:rsid w:val="00E86BE4"/>
    <w:rsid w:val="00E87349"/>
    <w:rsid w:val="00E9501A"/>
    <w:rsid w:val="00EA11C9"/>
    <w:rsid w:val="00EA3CAB"/>
    <w:rsid w:val="00EB1E4C"/>
    <w:rsid w:val="00EB3BDD"/>
    <w:rsid w:val="00EB5F21"/>
    <w:rsid w:val="00EC132B"/>
    <w:rsid w:val="00EC3F68"/>
    <w:rsid w:val="00EC4584"/>
    <w:rsid w:val="00EC505C"/>
    <w:rsid w:val="00EC6790"/>
    <w:rsid w:val="00ED3F71"/>
    <w:rsid w:val="00EE1FFD"/>
    <w:rsid w:val="00EE32CD"/>
    <w:rsid w:val="00EE4837"/>
    <w:rsid w:val="00EF2171"/>
    <w:rsid w:val="00F05469"/>
    <w:rsid w:val="00F07C44"/>
    <w:rsid w:val="00F13DB5"/>
    <w:rsid w:val="00F13FD1"/>
    <w:rsid w:val="00F1596B"/>
    <w:rsid w:val="00F21757"/>
    <w:rsid w:val="00F221DF"/>
    <w:rsid w:val="00F2712B"/>
    <w:rsid w:val="00F31145"/>
    <w:rsid w:val="00F31671"/>
    <w:rsid w:val="00F322DB"/>
    <w:rsid w:val="00F37B4A"/>
    <w:rsid w:val="00F37D24"/>
    <w:rsid w:val="00F415F6"/>
    <w:rsid w:val="00F42C52"/>
    <w:rsid w:val="00F55C1D"/>
    <w:rsid w:val="00F57237"/>
    <w:rsid w:val="00F61870"/>
    <w:rsid w:val="00F708AA"/>
    <w:rsid w:val="00F727DE"/>
    <w:rsid w:val="00F72CB0"/>
    <w:rsid w:val="00F73232"/>
    <w:rsid w:val="00F77DCC"/>
    <w:rsid w:val="00F8272A"/>
    <w:rsid w:val="00F82936"/>
    <w:rsid w:val="00F91D0C"/>
    <w:rsid w:val="00F95914"/>
    <w:rsid w:val="00F95CBD"/>
    <w:rsid w:val="00FA13D5"/>
    <w:rsid w:val="00FA1878"/>
    <w:rsid w:val="00FB06D6"/>
    <w:rsid w:val="00FC19DD"/>
    <w:rsid w:val="00FC3B73"/>
    <w:rsid w:val="00FC4E0A"/>
    <w:rsid w:val="00FC6634"/>
    <w:rsid w:val="00FD31F2"/>
    <w:rsid w:val="00FD50A7"/>
    <w:rsid w:val="00FE3155"/>
    <w:rsid w:val="00FE368A"/>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975E"/>
  <w15:chartTrackingRefBased/>
  <w15:docId w15:val="{F3BDDCC0-F353-4A52-BC41-647F6E5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C4"/>
    <w:pPr>
      <w:spacing w:after="0" w:line="240" w:lineRule="auto"/>
      <w:jc w:val="right"/>
    </w:pPr>
    <w:rPr>
      <w:rFonts w:ascii="Arial" w:hAnsi="Arial" w:cs="Arial"/>
      <w:lang w:val="es-CO"/>
    </w:rPr>
  </w:style>
  <w:style w:type="paragraph" w:styleId="Ttulo1">
    <w:name w:val="heading 1"/>
    <w:aliases w:val="TITULO 1"/>
    <w:basedOn w:val="Normal"/>
    <w:next w:val="Normal"/>
    <w:link w:val="Ttulo1Car"/>
    <w:uiPriority w:val="9"/>
    <w:qFormat/>
    <w:rsid w:val="004F71EA"/>
    <w:pPr>
      <w:keepNext/>
      <w:keepLines/>
      <w:numPr>
        <w:numId w:val="2"/>
      </w:numPr>
      <w:tabs>
        <w:tab w:val="left" w:pos="426"/>
      </w:tabs>
      <w:spacing w:after="240" w:line="360" w:lineRule="auto"/>
      <w:ind w:left="360"/>
      <w:jc w:val="left"/>
      <w:outlineLvl w:val="0"/>
    </w:pPr>
    <w:rPr>
      <w:rFonts w:eastAsiaTheme="majorEastAsia" w:cstheme="majorBidi"/>
      <w:b/>
      <w:color w:val="2F5496" w:themeColor="accent1" w:themeShade="BF"/>
      <w:sz w:val="24"/>
      <w:szCs w:val="32"/>
    </w:rPr>
  </w:style>
  <w:style w:type="paragraph" w:styleId="Ttulo2">
    <w:name w:val="heading 2"/>
    <w:aliases w:val="TITULO 2"/>
    <w:basedOn w:val="Ttulo1"/>
    <w:next w:val="Normal"/>
    <w:link w:val="Ttulo2Car"/>
    <w:uiPriority w:val="9"/>
    <w:unhideWhenUsed/>
    <w:qFormat/>
    <w:rsid w:val="00711868"/>
    <w:pPr>
      <w:numPr>
        <w:ilvl w:val="1"/>
      </w:numPr>
      <w:ind w:left="567" w:hanging="567"/>
      <w:outlineLvl w:val="1"/>
    </w:pPr>
  </w:style>
  <w:style w:type="paragraph" w:styleId="Ttulo3">
    <w:name w:val="heading 3"/>
    <w:aliases w:val="Titulo 3"/>
    <w:basedOn w:val="Ttulo2"/>
    <w:next w:val="Normal"/>
    <w:link w:val="Ttulo3Car"/>
    <w:uiPriority w:val="9"/>
    <w:unhideWhenUsed/>
    <w:qFormat/>
    <w:rsid w:val="004D3CC9"/>
    <w:pPr>
      <w:numPr>
        <w:ilvl w:val="2"/>
      </w:numPr>
      <w:ind w:left="709" w:hanging="709"/>
      <w:outlineLvl w:val="2"/>
    </w:pPr>
  </w:style>
  <w:style w:type="paragraph" w:styleId="Ttulo4">
    <w:name w:val="heading 4"/>
    <w:aliases w:val="Titulo 4"/>
    <w:basedOn w:val="Ttulo3"/>
    <w:next w:val="Normal"/>
    <w:link w:val="Ttulo4Car"/>
    <w:uiPriority w:val="9"/>
    <w:unhideWhenUsed/>
    <w:qFormat/>
    <w:rsid w:val="004D3CC9"/>
    <w:pPr>
      <w:numPr>
        <w:ilvl w:val="3"/>
      </w:numPr>
      <w:ind w:left="851" w:hanging="851"/>
      <w:outlineLvl w:val="3"/>
    </w:pPr>
  </w:style>
  <w:style w:type="paragraph" w:styleId="Ttulo5">
    <w:name w:val="heading 5"/>
    <w:aliases w:val="Titulo 5"/>
    <w:basedOn w:val="Ttulo4"/>
    <w:next w:val="Normal"/>
    <w:link w:val="Ttulo5Car"/>
    <w:uiPriority w:val="9"/>
    <w:unhideWhenUsed/>
    <w:qFormat/>
    <w:rsid w:val="004D3CC9"/>
    <w:pPr>
      <w:numPr>
        <w:ilvl w:val="4"/>
      </w:numPr>
      <w:ind w:left="1134" w:hanging="1134"/>
      <w:outlineLvl w:val="4"/>
    </w:pPr>
  </w:style>
  <w:style w:type="paragraph" w:styleId="Ttulo6">
    <w:name w:val="heading 6"/>
    <w:aliases w:val="Referencias"/>
    <w:basedOn w:val="Normal"/>
    <w:next w:val="Normal"/>
    <w:link w:val="Ttulo6Car"/>
    <w:uiPriority w:val="9"/>
    <w:unhideWhenUsed/>
    <w:qFormat/>
    <w:rsid w:val="00EE4837"/>
    <w:pPr>
      <w:keepNext/>
      <w:keepLines/>
      <w:spacing w:before="40"/>
      <w:outlineLvl w:val="5"/>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4F71EA"/>
    <w:rPr>
      <w:rFonts w:ascii="Arial" w:eastAsiaTheme="majorEastAsia" w:hAnsi="Arial" w:cstheme="majorBidi"/>
      <w:b/>
      <w:color w:val="2F5496" w:themeColor="accent1" w:themeShade="BF"/>
      <w:sz w:val="24"/>
      <w:szCs w:val="32"/>
      <w:lang w:val="es-CO"/>
    </w:rPr>
  </w:style>
  <w:style w:type="character" w:customStyle="1" w:styleId="Ttulo4Car">
    <w:name w:val="Título 4 Car"/>
    <w:aliases w:val="Titulo 4 Car"/>
    <w:basedOn w:val="Fuentedeprrafopredeter"/>
    <w:link w:val="Ttulo4"/>
    <w:uiPriority w:val="9"/>
    <w:rsid w:val="004D3CC9"/>
    <w:rPr>
      <w:rFonts w:ascii="Arial" w:eastAsiaTheme="majorEastAsia" w:hAnsi="Arial" w:cstheme="majorBidi"/>
      <w:b/>
      <w:color w:val="2F5496" w:themeColor="accent1" w:themeShade="BF"/>
      <w:sz w:val="24"/>
      <w:szCs w:val="32"/>
      <w:lang w:val="es-CO"/>
    </w:rPr>
  </w:style>
  <w:style w:type="character" w:customStyle="1" w:styleId="Ttulo5Car">
    <w:name w:val="Título 5 Car"/>
    <w:aliases w:val="Titulo 5 Car"/>
    <w:basedOn w:val="Fuentedeprrafopredeter"/>
    <w:link w:val="Ttulo5"/>
    <w:uiPriority w:val="9"/>
    <w:rsid w:val="004D3CC9"/>
    <w:rPr>
      <w:rFonts w:ascii="Arial" w:eastAsiaTheme="majorEastAsia" w:hAnsi="Arial" w:cstheme="majorBidi"/>
      <w:b/>
      <w:color w:val="2F5496" w:themeColor="accent1" w:themeShade="BF"/>
      <w:sz w:val="24"/>
      <w:szCs w:val="32"/>
      <w:lang w:val="es-CO"/>
    </w:rPr>
  </w:style>
  <w:style w:type="paragraph" w:customStyle="1" w:styleId="Piedepgina1">
    <w:name w:val="Pie de página1"/>
    <w:basedOn w:val="Normal"/>
    <w:qFormat/>
    <w:rsid w:val="00CE09DF"/>
    <w:rPr>
      <w:sz w:val="18"/>
    </w:rPr>
  </w:style>
  <w:style w:type="character" w:customStyle="1" w:styleId="Ttulo6Car">
    <w:name w:val="Título 6 Car"/>
    <w:aliases w:val="Referencias Car"/>
    <w:basedOn w:val="Fuentedeprrafopredeter"/>
    <w:link w:val="Ttulo6"/>
    <w:uiPriority w:val="9"/>
    <w:rsid w:val="00EE4837"/>
    <w:rPr>
      <w:rFonts w:ascii="Arial" w:eastAsiaTheme="majorEastAsia" w:hAnsi="Arial" w:cstheme="majorBidi"/>
      <w:lang w:val="es-CO"/>
    </w:rPr>
  </w:style>
  <w:style w:type="character" w:styleId="nfasissutil">
    <w:name w:val="Subtle Emphasis"/>
    <w:uiPriority w:val="19"/>
    <w:rsid w:val="00E57359"/>
  </w:style>
  <w:style w:type="character" w:styleId="nfasis">
    <w:name w:val="Emphasis"/>
    <w:basedOn w:val="nfasissutil"/>
    <w:uiPriority w:val="20"/>
    <w:rsid w:val="00E57359"/>
  </w:style>
  <w:style w:type="character" w:styleId="Textoennegrita">
    <w:name w:val="Strong"/>
    <w:basedOn w:val="nfasis"/>
    <w:uiPriority w:val="22"/>
    <w:rsid w:val="00E57359"/>
  </w:style>
  <w:style w:type="paragraph" w:styleId="Encabezado">
    <w:name w:val="header"/>
    <w:aliases w:val="Encabezado 1"/>
    <w:basedOn w:val="Normal"/>
    <w:link w:val="EncabezadoCar"/>
    <w:unhideWhenUsed/>
    <w:rsid w:val="004D3CC9"/>
    <w:pPr>
      <w:tabs>
        <w:tab w:val="center" w:pos="4680"/>
        <w:tab w:val="right" w:pos="9360"/>
      </w:tabs>
    </w:pPr>
  </w:style>
  <w:style w:type="character" w:customStyle="1" w:styleId="Ttulo2Car">
    <w:name w:val="Título 2 Car"/>
    <w:aliases w:val="TITULO 2 Car"/>
    <w:basedOn w:val="Fuentedeprrafopredeter"/>
    <w:link w:val="Ttulo2"/>
    <w:uiPriority w:val="9"/>
    <w:rsid w:val="00711868"/>
    <w:rPr>
      <w:rFonts w:ascii="Arial" w:eastAsiaTheme="majorEastAsia" w:hAnsi="Arial" w:cstheme="majorBidi"/>
      <w:b/>
      <w:color w:val="2F5496" w:themeColor="accent1" w:themeShade="BF"/>
      <w:sz w:val="24"/>
      <w:szCs w:val="32"/>
      <w:lang w:val="es-CO"/>
    </w:rPr>
  </w:style>
  <w:style w:type="character" w:customStyle="1" w:styleId="Ttulo3Car">
    <w:name w:val="Título 3 Car"/>
    <w:aliases w:val="Titulo 3 Car"/>
    <w:basedOn w:val="Fuentedeprrafopredeter"/>
    <w:link w:val="Ttulo3"/>
    <w:uiPriority w:val="9"/>
    <w:rsid w:val="004D3CC9"/>
    <w:rPr>
      <w:rFonts w:ascii="Arial" w:eastAsiaTheme="majorEastAsia" w:hAnsi="Arial" w:cstheme="majorBidi"/>
      <w:b/>
      <w:color w:val="2F5496" w:themeColor="accent1" w:themeShade="BF"/>
      <w:sz w:val="24"/>
      <w:szCs w:val="32"/>
      <w:lang w:val="es-CO"/>
    </w:rPr>
  </w:style>
  <w:style w:type="character" w:styleId="nfasisintenso">
    <w:name w:val="Intense Emphasis"/>
    <w:aliases w:val="Fig. y Tablas"/>
    <w:basedOn w:val="Fuentedeprrafopredeter"/>
    <w:uiPriority w:val="21"/>
    <w:rsid w:val="004D3CC9"/>
    <w:rPr>
      <w:i/>
      <w:iCs/>
      <w:color w:val="4472C4" w:themeColor="accent1"/>
      <w:sz w:val="22"/>
      <w:szCs w:val="20"/>
    </w:rPr>
  </w:style>
  <w:style w:type="character" w:customStyle="1" w:styleId="EncabezadoCar">
    <w:name w:val="Encabezado Car"/>
    <w:aliases w:val="Encabezado 1 Car"/>
    <w:basedOn w:val="Fuentedeprrafopredeter"/>
    <w:link w:val="Encabezado"/>
    <w:rsid w:val="004D3CC9"/>
    <w:rPr>
      <w:rFonts w:ascii="Arial" w:hAnsi="Arial" w:cs="Arial"/>
      <w:sz w:val="24"/>
      <w:lang w:val="es-CO"/>
    </w:rPr>
  </w:style>
  <w:style w:type="paragraph" w:styleId="Piedepgina">
    <w:name w:val="footer"/>
    <w:basedOn w:val="Normal"/>
    <w:link w:val="PiedepginaCar"/>
    <w:unhideWhenUsed/>
    <w:rsid w:val="004D3CC9"/>
    <w:pPr>
      <w:tabs>
        <w:tab w:val="center" w:pos="4680"/>
        <w:tab w:val="right" w:pos="9360"/>
      </w:tabs>
    </w:pPr>
  </w:style>
  <w:style w:type="character" w:customStyle="1" w:styleId="PiedepginaCar">
    <w:name w:val="Pie de página Car"/>
    <w:basedOn w:val="Fuentedeprrafopredeter"/>
    <w:link w:val="Piedepgina"/>
    <w:uiPriority w:val="99"/>
    <w:rsid w:val="004D3CC9"/>
    <w:rPr>
      <w:rFonts w:ascii="Arial" w:hAnsi="Arial" w:cs="Arial"/>
      <w:sz w:val="24"/>
      <w:lang w:val="es-CO"/>
    </w:rPr>
  </w:style>
  <w:style w:type="table" w:styleId="Tablaconcuadrcula">
    <w:name w:val="Table Grid"/>
    <w:basedOn w:val="Tablanormal"/>
    <w:uiPriority w:val="59"/>
    <w:rsid w:val="004D3CC9"/>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71E3F"/>
    <w:rPr>
      <w:strike w:val="0"/>
      <w:dstrike w:val="0"/>
      <w:color w:val="0000FF"/>
      <w:u w:val="none"/>
      <w:effect w:val="none"/>
    </w:rPr>
  </w:style>
  <w:style w:type="paragraph" w:customStyle="1" w:styleId="Vieta">
    <w:name w:val="Viñeta"/>
    <w:basedOn w:val="Normal"/>
    <w:qFormat/>
    <w:rsid w:val="00B86726"/>
    <w:pPr>
      <w:numPr>
        <w:numId w:val="1"/>
      </w:numPr>
      <w:jc w:val="left"/>
    </w:pPr>
    <w:rPr>
      <w:rFonts w:eastAsia="Times New Roman" w:cs="Times New Roman"/>
      <w:szCs w:val="20"/>
      <w:lang w:val="es-ES" w:eastAsia="es-ES"/>
    </w:rPr>
  </w:style>
  <w:style w:type="paragraph" w:styleId="Prrafodelista">
    <w:name w:val="List Paragraph"/>
    <w:aliases w:val="Segundo nivel de viñetas,List Paragraph1,titulo 3,Lista vistosa - Énfasis 11,Segundo nivel de vi–etas,EY - Lista,EY EPM - Lista,List Paragraph (numbered (a))"/>
    <w:basedOn w:val="Normal"/>
    <w:link w:val="PrrafodelistaCar"/>
    <w:uiPriority w:val="34"/>
    <w:qFormat/>
    <w:rsid w:val="003B4C8D"/>
    <w:pPr>
      <w:ind w:left="708"/>
    </w:pPr>
    <w:rPr>
      <w:rFonts w:eastAsia="Times New Roman" w:cs="Times New Roman"/>
      <w:szCs w:val="20"/>
      <w:lang w:eastAsia="es-ES"/>
    </w:rPr>
  </w:style>
  <w:style w:type="paragraph" w:styleId="TDC1">
    <w:name w:val="toc 1"/>
    <w:basedOn w:val="Normal"/>
    <w:next w:val="Normal"/>
    <w:autoRedefine/>
    <w:uiPriority w:val="39"/>
    <w:unhideWhenUsed/>
    <w:rsid w:val="00114498"/>
    <w:pPr>
      <w:keepNext/>
      <w:spacing w:line="480" w:lineRule="auto"/>
      <w:jc w:val="left"/>
    </w:pPr>
    <w:rPr>
      <w:rFonts w:eastAsia="Times New Roman"/>
      <w:bCs/>
      <w:sz w:val="20"/>
      <w:szCs w:val="18"/>
      <w:lang w:val="es-ES" w:eastAsia="es-ES"/>
    </w:rPr>
  </w:style>
  <w:style w:type="paragraph" w:styleId="TDC2">
    <w:name w:val="toc 2"/>
    <w:basedOn w:val="Normal"/>
    <w:next w:val="Normal"/>
    <w:autoRedefine/>
    <w:uiPriority w:val="39"/>
    <w:unhideWhenUsed/>
    <w:rsid w:val="004B4333"/>
    <w:pPr>
      <w:spacing w:after="100"/>
      <w:ind w:left="240"/>
    </w:pPr>
    <w:rPr>
      <w:sz w:val="20"/>
    </w:rPr>
  </w:style>
  <w:style w:type="paragraph" w:styleId="TDC3">
    <w:name w:val="toc 3"/>
    <w:basedOn w:val="Normal"/>
    <w:next w:val="Normal"/>
    <w:autoRedefine/>
    <w:uiPriority w:val="39"/>
    <w:unhideWhenUsed/>
    <w:rsid w:val="004B4333"/>
    <w:pPr>
      <w:spacing w:after="100"/>
      <w:ind w:left="480"/>
    </w:pPr>
    <w:rPr>
      <w:sz w:val="20"/>
    </w:rPr>
  </w:style>
  <w:style w:type="paragraph" w:styleId="TDC4">
    <w:name w:val="toc 4"/>
    <w:basedOn w:val="Normal"/>
    <w:next w:val="Normal"/>
    <w:autoRedefine/>
    <w:uiPriority w:val="39"/>
    <w:unhideWhenUsed/>
    <w:rsid w:val="005F0877"/>
    <w:pPr>
      <w:spacing w:after="100"/>
      <w:ind w:left="720"/>
    </w:pPr>
  </w:style>
  <w:style w:type="paragraph" w:styleId="Textodeglobo">
    <w:name w:val="Balloon Text"/>
    <w:basedOn w:val="Normal"/>
    <w:link w:val="TextodegloboCar"/>
    <w:uiPriority w:val="99"/>
    <w:semiHidden/>
    <w:unhideWhenUsed/>
    <w:rsid w:val="00F32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2DB"/>
    <w:rPr>
      <w:rFonts w:ascii="Segoe UI" w:hAnsi="Segoe UI" w:cs="Segoe UI"/>
      <w:sz w:val="18"/>
      <w:szCs w:val="18"/>
      <w:lang w:val="es-CO"/>
    </w:rPr>
  </w:style>
  <w:style w:type="paragraph" w:styleId="Sinespaciado">
    <w:name w:val="No Spacing"/>
    <w:aliases w:val="Plantilla"/>
    <w:link w:val="SinespaciadoCar"/>
    <w:uiPriority w:val="1"/>
    <w:qFormat/>
    <w:rsid w:val="00E87349"/>
    <w:pPr>
      <w:spacing w:after="0" w:line="360" w:lineRule="auto"/>
      <w:jc w:val="both"/>
    </w:pPr>
    <w:rPr>
      <w:rFonts w:ascii="Arial" w:eastAsia="Times New Roman" w:hAnsi="Arial"/>
      <w:iCs/>
      <w:lang w:val="es-CO" w:eastAsia="es-CO"/>
    </w:rPr>
  </w:style>
  <w:style w:type="character" w:customStyle="1" w:styleId="SinespaciadoCar">
    <w:name w:val="Sin espaciado Car"/>
    <w:aliases w:val="Plantilla Car"/>
    <w:basedOn w:val="Fuentedeprrafopredeter"/>
    <w:link w:val="Sinespaciado"/>
    <w:uiPriority w:val="1"/>
    <w:rsid w:val="00E87349"/>
    <w:rPr>
      <w:rFonts w:ascii="Arial" w:eastAsia="Times New Roman" w:hAnsi="Arial"/>
      <w:iCs/>
      <w:lang w:val="es-CO" w:eastAsia="es-CO"/>
    </w:rPr>
  </w:style>
  <w:style w:type="paragraph" w:styleId="Tabladeilustraciones">
    <w:name w:val="table of figures"/>
    <w:aliases w:val="Tabla de Figuras"/>
    <w:basedOn w:val="Normal"/>
    <w:next w:val="Normal"/>
    <w:uiPriority w:val="99"/>
    <w:unhideWhenUsed/>
    <w:rsid w:val="008D48B1"/>
    <w:pPr>
      <w:spacing w:before="240"/>
      <w:jc w:val="left"/>
    </w:pPr>
    <w:rPr>
      <w:rFonts w:cs="Times New Roman"/>
      <w:color w:val="000000" w:themeColor="text1"/>
      <w:szCs w:val="20"/>
    </w:rPr>
  </w:style>
  <w:style w:type="paragraph" w:styleId="Descripcin">
    <w:name w:val="caption"/>
    <w:aliases w:val="Figuras,Caption Table,Normal 1,Genérico_A4_Epígrafe,Titulos Tablas M&amp;Q,TITULOS TABLAS"/>
    <w:basedOn w:val="Normal"/>
    <w:next w:val="Normal"/>
    <w:link w:val="DescripcinCar"/>
    <w:unhideWhenUsed/>
    <w:qFormat/>
    <w:rsid w:val="00F21757"/>
    <w:pPr>
      <w:suppressAutoHyphens/>
      <w:jc w:val="center"/>
    </w:pPr>
    <w:rPr>
      <w:rFonts w:asciiTheme="minorHAnsi" w:eastAsia="MS Mincho" w:hAnsiTheme="minorHAnsi" w:cs="Times New Roman"/>
      <w:i/>
      <w:iCs/>
      <w:sz w:val="20"/>
      <w:szCs w:val="18"/>
      <w:lang w:eastAsia="ar-SA"/>
    </w:rPr>
  </w:style>
  <w:style w:type="character" w:customStyle="1" w:styleId="DescripcinCar">
    <w:name w:val="Descripción Car"/>
    <w:aliases w:val="Figuras Car,Caption Table Car,Normal 1 Car,Genérico_A4_Epígrafe Car,Titulos Tablas M&amp;Q Car,TITULOS TABLAS Car"/>
    <w:link w:val="Descripcin"/>
    <w:uiPriority w:val="35"/>
    <w:locked/>
    <w:rsid w:val="00F21757"/>
    <w:rPr>
      <w:rFonts w:eastAsia="MS Mincho" w:cs="Times New Roman"/>
      <w:i/>
      <w:iCs/>
      <w:sz w:val="20"/>
      <w:szCs w:val="18"/>
      <w:lang w:val="es-CO" w:eastAsia="ar-SA"/>
    </w:rPr>
  </w:style>
  <w:style w:type="character" w:customStyle="1" w:styleId="Mencinsinresolver1">
    <w:name w:val="Mención sin resolver1"/>
    <w:basedOn w:val="Fuentedeprrafopredeter"/>
    <w:uiPriority w:val="99"/>
    <w:semiHidden/>
    <w:unhideWhenUsed/>
    <w:rsid w:val="008D48B1"/>
    <w:rPr>
      <w:color w:val="605E5C"/>
      <w:shd w:val="clear" w:color="auto" w:fill="E1DFDD"/>
    </w:rPr>
  </w:style>
  <w:style w:type="character" w:customStyle="1" w:styleId="sts-tbx-entailedterm">
    <w:name w:val="sts-tbx-entailedterm"/>
    <w:basedOn w:val="Fuentedeprrafopredeter"/>
    <w:rsid w:val="0092393E"/>
  </w:style>
  <w:style w:type="character" w:customStyle="1" w:styleId="sts-tbx-entailedterm-num">
    <w:name w:val="sts-tbx-entailedterm-num"/>
    <w:basedOn w:val="Fuentedeprrafopredeter"/>
    <w:rsid w:val="0092393E"/>
  </w:style>
  <w:style w:type="paragraph" w:styleId="Bibliografa">
    <w:name w:val="Bibliography"/>
    <w:basedOn w:val="Normal"/>
    <w:next w:val="Normal"/>
    <w:uiPriority w:val="37"/>
    <w:unhideWhenUsed/>
    <w:rsid w:val="005568F4"/>
  </w:style>
  <w:style w:type="character" w:customStyle="1" w:styleId="PrrafodelistaCar">
    <w:name w:val="Párrafo de lista Car"/>
    <w:aliases w:val="Segundo nivel de viñetas Car,List Paragraph1 Car,titulo 3 Car,Lista vistosa - Énfasis 11 Car,Segundo nivel de vi–etas Car,EY - Lista Car,EY EPM - Lista Car,List Paragraph (numbered (a)) Car"/>
    <w:link w:val="Prrafodelista"/>
    <w:uiPriority w:val="34"/>
    <w:qFormat/>
    <w:locked/>
    <w:rsid w:val="00785273"/>
    <w:rPr>
      <w:rFonts w:ascii="Arial" w:eastAsia="Times New Roman" w:hAnsi="Arial" w:cs="Times New Roman"/>
      <w:szCs w:val="20"/>
      <w:lang w:val="es-CO" w:eastAsia="es-ES"/>
    </w:rPr>
  </w:style>
  <w:style w:type="table" w:customStyle="1" w:styleId="StGen0">
    <w:name w:val="StGen0"/>
    <w:basedOn w:val="Tablanormal"/>
    <w:rsid w:val="00350F3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val="es-CO" w:eastAsia="es-CO"/>
    </w:rPr>
    <w:tblPr>
      <w:tblStyleRowBandSize w:val="1"/>
      <w:tblStyleColBandSize w:val="1"/>
      <w:tblInd w:w="0" w:type="nil"/>
      <w:tblCellMar>
        <w:left w:w="70" w:type="dxa"/>
        <w:right w:w="70" w:type="dxa"/>
      </w:tblCellMar>
    </w:tblPr>
  </w:style>
  <w:style w:type="character" w:styleId="Textodelmarcadordeposicin">
    <w:name w:val="Placeholder Text"/>
    <w:basedOn w:val="Fuentedeprrafopredeter"/>
    <w:uiPriority w:val="99"/>
    <w:semiHidden/>
    <w:rsid w:val="00350F32"/>
    <w:rPr>
      <w:color w:val="808080"/>
    </w:rPr>
  </w:style>
  <w:style w:type="paragraph" w:customStyle="1" w:styleId="Estilo1">
    <w:name w:val="Estilo1"/>
    <w:basedOn w:val="Sinespaciado"/>
    <w:qFormat/>
    <w:rsid w:val="00D0792B"/>
    <w:pPr>
      <w:spacing w:line="240" w:lineRule="auto"/>
      <w:ind w:left="360"/>
    </w:pPr>
    <w:rPr>
      <w:noProof/>
      <w:lang w:val="en-US"/>
    </w:rPr>
  </w:style>
  <w:style w:type="paragraph" w:customStyle="1" w:styleId="Tablas">
    <w:name w:val="Tablas"/>
    <w:basedOn w:val="Normal"/>
    <w:qFormat/>
    <w:rsid w:val="00521C23"/>
    <w:pPr>
      <w:tabs>
        <w:tab w:val="left" w:pos="709"/>
      </w:tabs>
      <w:spacing w:line="360" w:lineRule="auto"/>
    </w:pPr>
    <w:rPr>
      <w:rFonts w:eastAsia="Times New Roman" w:cstheme="minorBidi"/>
      <w:iCs/>
      <w:sz w:val="20"/>
      <w:szCs w:val="20"/>
      <w:lang w:eastAsia="es-CO"/>
    </w:rPr>
  </w:style>
  <w:style w:type="paragraph" w:customStyle="1" w:styleId="Estilodeletra">
    <w:name w:val="Estilo de letra"/>
    <w:basedOn w:val="Estilo1"/>
    <w:qFormat/>
    <w:rsid w:val="00BB3F59"/>
    <w:pPr>
      <w:spacing w:line="240" w:lineRule="atLeast"/>
    </w:pPr>
  </w:style>
  <w:style w:type="character" w:customStyle="1" w:styleId="Mencinsinresolver2">
    <w:name w:val="Mención sin resolver2"/>
    <w:basedOn w:val="Fuentedeprrafopredeter"/>
    <w:uiPriority w:val="99"/>
    <w:semiHidden/>
    <w:unhideWhenUsed/>
    <w:rsid w:val="008C3EDE"/>
    <w:rPr>
      <w:color w:val="605E5C"/>
      <w:shd w:val="clear" w:color="auto" w:fill="E1DFDD"/>
    </w:rPr>
  </w:style>
  <w:style w:type="table" w:styleId="Tabladecuadrcula4-nfasis5">
    <w:name w:val="Grid Table 4 Accent 5"/>
    <w:basedOn w:val="Tablanormal"/>
    <w:uiPriority w:val="49"/>
    <w:rsid w:val="00D618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1">
    <w:name w:val="Grid Table 4 Accent 1"/>
    <w:basedOn w:val="Tablanormal"/>
    <w:uiPriority w:val="49"/>
    <w:rsid w:val="00D618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ario">
    <w:name w:val="annotation reference"/>
    <w:basedOn w:val="Fuentedeprrafopredeter"/>
    <w:uiPriority w:val="99"/>
    <w:semiHidden/>
    <w:unhideWhenUsed/>
    <w:rsid w:val="00210141"/>
    <w:rPr>
      <w:sz w:val="16"/>
      <w:szCs w:val="16"/>
    </w:rPr>
  </w:style>
  <w:style w:type="paragraph" w:styleId="Textocomentario">
    <w:name w:val="annotation text"/>
    <w:basedOn w:val="Normal"/>
    <w:link w:val="TextocomentarioCar"/>
    <w:uiPriority w:val="99"/>
    <w:semiHidden/>
    <w:unhideWhenUsed/>
    <w:rsid w:val="00210141"/>
    <w:rPr>
      <w:sz w:val="20"/>
      <w:szCs w:val="20"/>
    </w:rPr>
  </w:style>
  <w:style w:type="character" w:customStyle="1" w:styleId="TextocomentarioCar">
    <w:name w:val="Texto comentario Car"/>
    <w:basedOn w:val="Fuentedeprrafopredeter"/>
    <w:link w:val="Textocomentario"/>
    <w:uiPriority w:val="99"/>
    <w:semiHidden/>
    <w:rsid w:val="00210141"/>
    <w:rPr>
      <w:rFonts w:ascii="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210141"/>
    <w:rPr>
      <w:b/>
      <w:bCs/>
    </w:rPr>
  </w:style>
  <w:style w:type="character" w:customStyle="1" w:styleId="AsuntodelcomentarioCar">
    <w:name w:val="Asunto del comentario Car"/>
    <w:basedOn w:val="TextocomentarioCar"/>
    <w:link w:val="Asuntodelcomentario"/>
    <w:uiPriority w:val="99"/>
    <w:semiHidden/>
    <w:rsid w:val="00210141"/>
    <w:rPr>
      <w:rFonts w:ascii="Arial" w:hAnsi="Arial" w:cs="Arial"/>
      <w:b/>
      <w:bCs/>
      <w:sz w:val="20"/>
      <w:szCs w:val="20"/>
      <w:lang w:val="es-CO"/>
    </w:rPr>
  </w:style>
  <w:style w:type="paragraph" w:styleId="Textonotapie">
    <w:name w:val="footnote text"/>
    <w:basedOn w:val="Normal"/>
    <w:link w:val="TextonotapieCar"/>
    <w:uiPriority w:val="99"/>
    <w:semiHidden/>
    <w:unhideWhenUsed/>
    <w:rsid w:val="00CC3E3C"/>
    <w:rPr>
      <w:sz w:val="20"/>
      <w:szCs w:val="20"/>
    </w:rPr>
  </w:style>
  <w:style w:type="character" w:customStyle="1" w:styleId="TextonotapieCar">
    <w:name w:val="Texto nota pie Car"/>
    <w:basedOn w:val="Fuentedeprrafopredeter"/>
    <w:link w:val="Textonotapie"/>
    <w:uiPriority w:val="99"/>
    <w:semiHidden/>
    <w:rsid w:val="00CC3E3C"/>
    <w:rPr>
      <w:rFonts w:ascii="Arial" w:hAnsi="Arial" w:cs="Arial"/>
      <w:sz w:val="20"/>
      <w:szCs w:val="20"/>
      <w:lang w:val="es-CO"/>
    </w:rPr>
  </w:style>
  <w:style w:type="character" w:styleId="Refdenotaalpie">
    <w:name w:val="footnote reference"/>
    <w:basedOn w:val="Fuentedeprrafopredeter"/>
    <w:uiPriority w:val="99"/>
    <w:semiHidden/>
    <w:unhideWhenUsed/>
    <w:rsid w:val="00CC3E3C"/>
    <w:rPr>
      <w:vertAlign w:val="superscript"/>
    </w:rPr>
  </w:style>
  <w:style w:type="paragraph" w:styleId="Textonotaalfinal">
    <w:name w:val="endnote text"/>
    <w:basedOn w:val="Normal"/>
    <w:link w:val="TextonotaalfinalCar"/>
    <w:uiPriority w:val="99"/>
    <w:semiHidden/>
    <w:unhideWhenUsed/>
    <w:rsid w:val="00CC3E3C"/>
    <w:rPr>
      <w:sz w:val="20"/>
      <w:szCs w:val="20"/>
    </w:rPr>
  </w:style>
  <w:style w:type="character" w:customStyle="1" w:styleId="TextonotaalfinalCar">
    <w:name w:val="Texto nota al final Car"/>
    <w:basedOn w:val="Fuentedeprrafopredeter"/>
    <w:link w:val="Textonotaalfinal"/>
    <w:uiPriority w:val="99"/>
    <w:semiHidden/>
    <w:rsid w:val="00CC3E3C"/>
    <w:rPr>
      <w:rFonts w:ascii="Arial" w:hAnsi="Arial" w:cs="Arial"/>
      <w:sz w:val="20"/>
      <w:szCs w:val="20"/>
      <w:lang w:val="es-CO"/>
    </w:rPr>
  </w:style>
  <w:style w:type="character" w:styleId="Refdenotaalfinal">
    <w:name w:val="endnote reference"/>
    <w:basedOn w:val="Fuentedeprrafopredeter"/>
    <w:uiPriority w:val="99"/>
    <w:semiHidden/>
    <w:unhideWhenUsed/>
    <w:rsid w:val="00CC3E3C"/>
    <w:rPr>
      <w:vertAlign w:val="superscript"/>
    </w:rPr>
  </w:style>
  <w:style w:type="paragraph" w:customStyle="1" w:styleId="footnotedescription">
    <w:name w:val="footnote description"/>
    <w:next w:val="Normal"/>
    <w:link w:val="footnotedescriptionChar"/>
    <w:hidden/>
    <w:rsid w:val="00D0792B"/>
    <w:pPr>
      <w:spacing w:after="0"/>
    </w:pPr>
    <w:rPr>
      <w:rFonts w:ascii="Times New Roman" w:eastAsia="Times New Roman" w:hAnsi="Times New Roman" w:cs="Times New Roman"/>
      <w:color w:val="000000"/>
      <w:sz w:val="18"/>
      <w:lang w:val="es-CO" w:eastAsia="es-CO"/>
    </w:rPr>
  </w:style>
  <w:style w:type="character" w:customStyle="1" w:styleId="footnotedescriptionChar">
    <w:name w:val="footnote description Char"/>
    <w:link w:val="footnotedescription"/>
    <w:rsid w:val="00D0792B"/>
    <w:rPr>
      <w:rFonts w:ascii="Times New Roman" w:eastAsia="Times New Roman" w:hAnsi="Times New Roman" w:cs="Times New Roman"/>
      <w:color w:val="000000"/>
      <w:sz w:val="18"/>
      <w:lang w:val="es-CO" w:eastAsia="es-CO"/>
    </w:rPr>
  </w:style>
  <w:style w:type="character" w:customStyle="1" w:styleId="footnotemark">
    <w:name w:val="footnote mark"/>
    <w:hidden/>
    <w:rsid w:val="00D0792B"/>
    <w:rPr>
      <w:rFonts w:ascii="Times New Roman" w:eastAsia="Times New Roman" w:hAnsi="Times New Roman" w:cs="Times New Roman"/>
      <w:color w:val="000000"/>
      <w:sz w:val="18"/>
      <w:vertAlign w:val="superscript"/>
    </w:rPr>
  </w:style>
  <w:style w:type="table" w:customStyle="1" w:styleId="BorderedLined-Accent1">
    <w:name w:val="Bordered &amp; Lined - Accent 1"/>
    <w:basedOn w:val="Tablanormal"/>
    <w:uiPriority w:val="99"/>
    <w:rsid w:val="00971B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heme="majorHAnsi" w:eastAsia="Arial" w:hAnsiTheme="majorHAnsi" w:cs="Arial"/>
      <w:color w:val="404040"/>
      <w:sz w:val="20"/>
      <w:szCs w:val="20"/>
      <w:lang w:val="es-CO"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character" w:customStyle="1" w:styleId="UnresolvedMention">
    <w:name w:val="Unresolved Mention"/>
    <w:basedOn w:val="Fuentedeprrafopredeter"/>
    <w:uiPriority w:val="99"/>
    <w:semiHidden/>
    <w:unhideWhenUsed/>
    <w:rsid w:val="0047121E"/>
    <w:rPr>
      <w:color w:val="605E5C"/>
      <w:shd w:val="clear" w:color="auto" w:fill="E1DFDD"/>
    </w:rPr>
  </w:style>
  <w:style w:type="table" w:styleId="Tabladecuadrcula5oscura-nfasis1">
    <w:name w:val="Grid Table 5 Dark Accent 1"/>
    <w:basedOn w:val="Tablanormal"/>
    <w:uiPriority w:val="50"/>
    <w:rsid w:val="00571B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Normal1">
    <w:name w:val="Table Normal1"/>
    <w:uiPriority w:val="2"/>
    <w:semiHidden/>
    <w:unhideWhenUsed/>
    <w:qFormat/>
    <w:rsid w:val="00BF10A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F10AF"/>
    <w:pPr>
      <w:widowControl w:val="0"/>
      <w:autoSpaceDE w:val="0"/>
      <w:autoSpaceDN w:val="0"/>
      <w:jc w:val="left"/>
    </w:pPr>
    <w:rPr>
      <w:rFonts w:eastAsia="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622">
      <w:bodyDiv w:val="1"/>
      <w:marLeft w:val="0"/>
      <w:marRight w:val="0"/>
      <w:marTop w:val="0"/>
      <w:marBottom w:val="0"/>
      <w:divBdr>
        <w:top w:val="none" w:sz="0" w:space="0" w:color="auto"/>
        <w:left w:val="none" w:sz="0" w:space="0" w:color="auto"/>
        <w:bottom w:val="none" w:sz="0" w:space="0" w:color="auto"/>
        <w:right w:val="none" w:sz="0" w:space="0" w:color="auto"/>
      </w:divBdr>
    </w:div>
    <w:div w:id="302737877">
      <w:bodyDiv w:val="1"/>
      <w:marLeft w:val="0"/>
      <w:marRight w:val="0"/>
      <w:marTop w:val="0"/>
      <w:marBottom w:val="0"/>
      <w:divBdr>
        <w:top w:val="none" w:sz="0" w:space="0" w:color="auto"/>
        <w:left w:val="none" w:sz="0" w:space="0" w:color="auto"/>
        <w:bottom w:val="none" w:sz="0" w:space="0" w:color="auto"/>
        <w:right w:val="none" w:sz="0" w:space="0" w:color="auto"/>
      </w:divBdr>
    </w:div>
    <w:div w:id="351689881">
      <w:bodyDiv w:val="1"/>
      <w:marLeft w:val="0"/>
      <w:marRight w:val="0"/>
      <w:marTop w:val="0"/>
      <w:marBottom w:val="0"/>
      <w:divBdr>
        <w:top w:val="none" w:sz="0" w:space="0" w:color="auto"/>
        <w:left w:val="none" w:sz="0" w:space="0" w:color="auto"/>
        <w:bottom w:val="none" w:sz="0" w:space="0" w:color="auto"/>
        <w:right w:val="none" w:sz="0" w:space="0" w:color="auto"/>
      </w:divBdr>
    </w:div>
    <w:div w:id="749043012">
      <w:bodyDiv w:val="1"/>
      <w:marLeft w:val="0"/>
      <w:marRight w:val="0"/>
      <w:marTop w:val="0"/>
      <w:marBottom w:val="0"/>
      <w:divBdr>
        <w:top w:val="none" w:sz="0" w:space="0" w:color="auto"/>
        <w:left w:val="none" w:sz="0" w:space="0" w:color="auto"/>
        <w:bottom w:val="none" w:sz="0" w:space="0" w:color="auto"/>
        <w:right w:val="none" w:sz="0" w:space="0" w:color="auto"/>
      </w:divBdr>
    </w:div>
    <w:div w:id="996035085">
      <w:bodyDiv w:val="1"/>
      <w:marLeft w:val="0"/>
      <w:marRight w:val="0"/>
      <w:marTop w:val="0"/>
      <w:marBottom w:val="0"/>
      <w:divBdr>
        <w:top w:val="none" w:sz="0" w:space="0" w:color="auto"/>
        <w:left w:val="none" w:sz="0" w:space="0" w:color="auto"/>
        <w:bottom w:val="none" w:sz="0" w:space="0" w:color="auto"/>
        <w:right w:val="none" w:sz="0" w:space="0" w:color="auto"/>
      </w:divBdr>
    </w:div>
    <w:div w:id="1060516533">
      <w:bodyDiv w:val="1"/>
      <w:marLeft w:val="0"/>
      <w:marRight w:val="0"/>
      <w:marTop w:val="0"/>
      <w:marBottom w:val="0"/>
      <w:divBdr>
        <w:top w:val="none" w:sz="0" w:space="0" w:color="auto"/>
        <w:left w:val="none" w:sz="0" w:space="0" w:color="auto"/>
        <w:bottom w:val="none" w:sz="0" w:space="0" w:color="auto"/>
        <w:right w:val="none" w:sz="0" w:space="0" w:color="auto"/>
      </w:divBdr>
    </w:div>
    <w:div w:id="1069577804">
      <w:bodyDiv w:val="1"/>
      <w:marLeft w:val="0"/>
      <w:marRight w:val="0"/>
      <w:marTop w:val="0"/>
      <w:marBottom w:val="0"/>
      <w:divBdr>
        <w:top w:val="none" w:sz="0" w:space="0" w:color="auto"/>
        <w:left w:val="none" w:sz="0" w:space="0" w:color="auto"/>
        <w:bottom w:val="none" w:sz="0" w:space="0" w:color="auto"/>
        <w:right w:val="none" w:sz="0" w:space="0" w:color="auto"/>
      </w:divBdr>
    </w:div>
    <w:div w:id="1102459158">
      <w:bodyDiv w:val="1"/>
      <w:marLeft w:val="0"/>
      <w:marRight w:val="0"/>
      <w:marTop w:val="0"/>
      <w:marBottom w:val="0"/>
      <w:divBdr>
        <w:top w:val="none" w:sz="0" w:space="0" w:color="auto"/>
        <w:left w:val="none" w:sz="0" w:space="0" w:color="auto"/>
        <w:bottom w:val="none" w:sz="0" w:space="0" w:color="auto"/>
        <w:right w:val="none" w:sz="0" w:space="0" w:color="auto"/>
      </w:divBdr>
    </w:div>
    <w:div w:id="1151290340">
      <w:bodyDiv w:val="1"/>
      <w:marLeft w:val="0"/>
      <w:marRight w:val="0"/>
      <w:marTop w:val="0"/>
      <w:marBottom w:val="0"/>
      <w:divBdr>
        <w:top w:val="none" w:sz="0" w:space="0" w:color="auto"/>
        <w:left w:val="none" w:sz="0" w:space="0" w:color="auto"/>
        <w:bottom w:val="none" w:sz="0" w:space="0" w:color="auto"/>
        <w:right w:val="none" w:sz="0" w:space="0" w:color="auto"/>
      </w:divBdr>
    </w:div>
    <w:div w:id="1191651621">
      <w:bodyDiv w:val="1"/>
      <w:marLeft w:val="0"/>
      <w:marRight w:val="0"/>
      <w:marTop w:val="0"/>
      <w:marBottom w:val="0"/>
      <w:divBdr>
        <w:top w:val="none" w:sz="0" w:space="0" w:color="auto"/>
        <w:left w:val="none" w:sz="0" w:space="0" w:color="auto"/>
        <w:bottom w:val="none" w:sz="0" w:space="0" w:color="auto"/>
        <w:right w:val="none" w:sz="0" w:space="0" w:color="auto"/>
      </w:divBdr>
    </w:div>
    <w:div w:id="1326519391">
      <w:bodyDiv w:val="1"/>
      <w:marLeft w:val="0"/>
      <w:marRight w:val="0"/>
      <w:marTop w:val="0"/>
      <w:marBottom w:val="0"/>
      <w:divBdr>
        <w:top w:val="none" w:sz="0" w:space="0" w:color="auto"/>
        <w:left w:val="none" w:sz="0" w:space="0" w:color="auto"/>
        <w:bottom w:val="none" w:sz="0" w:space="0" w:color="auto"/>
        <w:right w:val="none" w:sz="0" w:space="0" w:color="auto"/>
      </w:divBdr>
    </w:div>
    <w:div w:id="1334142734">
      <w:bodyDiv w:val="1"/>
      <w:marLeft w:val="0"/>
      <w:marRight w:val="0"/>
      <w:marTop w:val="0"/>
      <w:marBottom w:val="0"/>
      <w:divBdr>
        <w:top w:val="none" w:sz="0" w:space="0" w:color="auto"/>
        <w:left w:val="none" w:sz="0" w:space="0" w:color="auto"/>
        <w:bottom w:val="none" w:sz="0" w:space="0" w:color="auto"/>
        <w:right w:val="none" w:sz="0" w:space="0" w:color="auto"/>
      </w:divBdr>
    </w:div>
    <w:div w:id="1444417580">
      <w:bodyDiv w:val="1"/>
      <w:marLeft w:val="0"/>
      <w:marRight w:val="0"/>
      <w:marTop w:val="0"/>
      <w:marBottom w:val="0"/>
      <w:divBdr>
        <w:top w:val="none" w:sz="0" w:space="0" w:color="auto"/>
        <w:left w:val="none" w:sz="0" w:space="0" w:color="auto"/>
        <w:bottom w:val="none" w:sz="0" w:space="0" w:color="auto"/>
        <w:right w:val="none" w:sz="0" w:space="0" w:color="auto"/>
      </w:divBdr>
    </w:div>
    <w:div w:id="1475952476">
      <w:bodyDiv w:val="1"/>
      <w:marLeft w:val="0"/>
      <w:marRight w:val="0"/>
      <w:marTop w:val="0"/>
      <w:marBottom w:val="0"/>
      <w:divBdr>
        <w:top w:val="none" w:sz="0" w:space="0" w:color="auto"/>
        <w:left w:val="none" w:sz="0" w:space="0" w:color="auto"/>
        <w:bottom w:val="none" w:sz="0" w:space="0" w:color="auto"/>
        <w:right w:val="none" w:sz="0" w:space="0" w:color="auto"/>
      </w:divBdr>
    </w:div>
    <w:div w:id="1504708338">
      <w:bodyDiv w:val="1"/>
      <w:marLeft w:val="0"/>
      <w:marRight w:val="0"/>
      <w:marTop w:val="0"/>
      <w:marBottom w:val="0"/>
      <w:divBdr>
        <w:top w:val="none" w:sz="0" w:space="0" w:color="auto"/>
        <w:left w:val="none" w:sz="0" w:space="0" w:color="auto"/>
        <w:bottom w:val="none" w:sz="0" w:space="0" w:color="auto"/>
        <w:right w:val="none" w:sz="0" w:space="0" w:color="auto"/>
      </w:divBdr>
    </w:div>
    <w:div w:id="1680236828">
      <w:bodyDiv w:val="1"/>
      <w:marLeft w:val="0"/>
      <w:marRight w:val="0"/>
      <w:marTop w:val="0"/>
      <w:marBottom w:val="0"/>
      <w:divBdr>
        <w:top w:val="none" w:sz="0" w:space="0" w:color="auto"/>
        <w:left w:val="none" w:sz="0" w:space="0" w:color="auto"/>
        <w:bottom w:val="none" w:sz="0" w:space="0" w:color="auto"/>
        <w:right w:val="none" w:sz="0" w:space="0" w:color="auto"/>
      </w:divBdr>
    </w:div>
    <w:div w:id="1687245417">
      <w:bodyDiv w:val="1"/>
      <w:marLeft w:val="0"/>
      <w:marRight w:val="0"/>
      <w:marTop w:val="0"/>
      <w:marBottom w:val="0"/>
      <w:divBdr>
        <w:top w:val="none" w:sz="0" w:space="0" w:color="auto"/>
        <w:left w:val="none" w:sz="0" w:space="0" w:color="auto"/>
        <w:bottom w:val="none" w:sz="0" w:space="0" w:color="auto"/>
        <w:right w:val="none" w:sz="0" w:space="0" w:color="auto"/>
      </w:divBdr>
    </w:div>
    <w:div w:id="1841658949">
      <w:bodyDiv w:val="1"/>
      <w:marLeft w:val="0"/>
      <w:marRight w:val="0"/>
      <w:marTop w:val="0"/>
      <w:marBottom w:val="0"/>
      <w:divBdr>
        <w:top w:val="none" w:sz="0" w:space="0" w:color="auto"/>
        <w:left w:val="none" w:sz="0" w:space="0" w:color="auto"/>
        <w:bottom w:val="none" w:sz="0" w:space="0" w:color="auto"/>
        <w:right w:val="none" w:sz="0" w:space="0" w:color="auto"/>
      </w:divBdr>
    </w:div>
    <w:div w:id="1851331949">
      <w:bodyDiv w:val="1"/>
      <w:marLeft w:val="0"/>
      <w:marRight w:val="0"/>
      <w:marTop w:val="0"/>
      <w:marBottom w:val="0"/>
      <w:divBdr>
        <w:top w:val="none" w:sz="0" w:space="0" w:color="auto"/>
        <w:left w:val="none" w:sz="0" w:space="0" w:color="auto"/>
        <w:bottom w:val="none" w:sz="0" w:space="0" w:color="auto"/>
        <w:right w:val="none" w:sz="0" w:space="0" w:color="auto"/>
      </w:divBdr>
    </w:div>
    <w:div w:id="1890217128">
      <w:bodyDiv w:val="1"/>
      <w:marLeft w:val="0"/>
      <w:marRight w:val="0"/>
      <w:marTop w:val="0"/>
      <w:marBottom w:val="0"/>
      <w:divBdr>
        <w:top w:val="none" w:sz="0" w:space="0" w:color="auto"/>
        <w:left w:val="none" w:sz="0" w:space="0" w:color="auto"/>
        <w:bottom w:val="none" w:sz="0" w:space="0" w:color="auto"/>
        <w:right w:val="none" w:sz="0" w:space="0" w:color="auto"/>
      </w:divBdr>
    </w:div>
    <w:div w:id="1960724636">
      <w:bodyDiv w:val="1"/>
      <w:marLeft w:val="0"/>
      <w:marRight w:val="0"/>
      <w:marTop w:val="0"/>
      <w:marBottom w:val="0"/>
      <w:divBdr>
        <w:top w:val="none" w:sz="0" w:space="0" w:color="auto"/>
        <w:left w:val="none" w:sz="0" w:space="0" w:color="auto"/>
        <w:bottom w:val="none" w:sz="0" w:space="0" w:color="auto"/>
        <w:right w:val="none" w:sz="0" w:space="0" w:color="auto"/>
      </w:divBdr>
      <w:divsChild>
        <w:div w:id="1627003535">
          <w:marLeft w:val="-70"/>
          <w:marRight w:val="0"/>
          <w:marTop w:val="0"/>
          <w:marBottom w:val="0"/>
          <w:divBdr>
            <w:top w:val="none" w:sz="0" w:space="0" w:color="auto"/>
            <w:left w:val="none" w:sz="0" w:space="0" w:color="auto"/>
            <w:bottom w:val="none" w:sz="0" w:space="0" w:color="auto"/>
            <w:right w:val="none" w:sz="0" w:space="0" w:color="auto"/>
          </w:divBdr>
        </w:div>
      </w:divsChild>
    </w:div>
    <w:div w:id="1961564726">
      <w:bodyDiv w:val="1"/>
      <w:marLeft w:val="0"/>
      <w:marRight w:val="0"/>
      <w:marTop w:val="0"/>
      <w:marBottom w:val="0"/>
      <w:divBdr>
        <w:top w:val="none" w:sz="0" w:space="0" w:color="auto"/>
        <w:left w:val="none" w:sz="0" w:space="0" w:color="auto"/>
        <w:bottom w:val="none" w:sz="0" w:space="0" w:color="auto"/>
        <w:right w:val="none" w:sz="0" w:space="0" w:color="auto"/>
      </w:divBdr>
    </w:div>
    <w:div w:id="2077240207">
      <w:bodyDiv w:val="1"/>
      <w:marLeft w:val="0"/>
      <w:marRight w:val="0"/>
      <w:marTop w:val="0"/>
      <w:marBottom w:val="0"/>
      <w:divBdr>
        <w:top w:val="none" w:sz="0" w:space="0" w:color="auto"/>
        <w:left w:val="none" w:sz="0" w:space="0" w:color="auto"/>
        <w:bottom w:val="none" w:sz="0" w:space="0" w:color="auto"/>
        <w:right w:val="none" w:sz="0" w:space="0" w:color="auto"/>
      </w:divBdr>
    </w:div>
    <w:div w:id="20955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n.chaguala\Desktop\11.Plantilla_informe_V.1%20plantilla.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18F-4733-842F-15A93AC6DC0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18F-4733-842F-15A93AC6DC07}"/>
              </c:ext>
            </c:extLst>
          </c:dPt>
          <c:dPt>
            <c:idx val="2"/>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18F-4733-842F-15A93AC6DC07}"/>
              </c:ext>
            </c:extLst>
          </c:dPt>
          <c:dPt>
            <c:idx val="3"/>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18F-4733-842F-15A93AC6DC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Bajo</c:v>
                </c:pt>
                <c:pt idx="1">
                  <c:v>Medio</c:v>
                </c:pt>
                <c:pt idx="2">
                  <c:v>Alto</c:v>
                </c:pt>
                <c:pt idx="3">
                  <c:v>Crítico</c:v>
                </c:pt>
              </c:strCache>
            </c:strRef>
          </c:cat>
          <c:val>
            <c:numRef>
              <c:f>Sheet1!$B$2:$B$5</c:f>
              <c:numCache>
                <c:formatCode>General</c:formatCode>
                <c:ptCount val="4"/>
                <c:pt idx="0">
                  <c:v>2</c:v>
                </c:pt>
                <c:pt idx="1">
                  <c:v>12</c:v>
                </c:pt>
                <c:pt idx="2">
                  <c:v>3</c:v>
                </c:pt>
                <c:pt idx="3">
                  <c:v>0</c:v>
                </c:pt>
              </c:numCache>
            </c:numRef>
          </c:val>
          <c:extLst xmlns:c16r2="http://schemas.microsoft.com/office/drawing/2015/06/chart">
            <c:ext xmlns:c16="http://schemas.microsoft.com/office/drawing/2014/chart" uri="{C3380CC4-5D6E-409C-BE32-E72D297353CC}">
              <c16:uniqueId val="{00000008-618F-4733-842F-15A93AC6DC0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Riesgo Inherente</c:v>
                </c:pt>
              </c:strCache>
            </c:strRef>
          </c:tx>
          <c:spPr>
            <a:solidFill>
              <a:schemeClr val="accent1"/>
            </a:solidFill>
            <a:ln>
              <a:noFill/>
            </a:ln>
            <a:effectLst/>
          </c:spPr>
          <c:invertIfNegative val="0"/>
          <c:dPt>
            <c:idx val="0"/>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1-EF0E-40EB-A22D-B85AEEC58A58}"/>
              </c:ext>
            </c:extLst>
          </c:dPt>
          <c:dPt>
            <c:idx val="1"/>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EF0E-40EB-A22D-B85AEEC58A58}"/>
              </c:ext>
            </c:extLst>
          </c:dPt>
          <c:dPt>
            <c:idx val="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EF0E-40EB-A22D-B85AEEC58A58}"/>
              </c:ext>
            </c:extLst>
          </c:dPt>
          <c:dPt>
            <c:idx val="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EF0E-40EB-A22D-B85AEEC58A58}"/>
              </c:ext>
            </c:extLst>
          </c:dPt>
          <c:dPt>
            <c:idx val="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9-EF0E-40EB-A22D-B85AEEC58A58}"/>
              </c:ext>
            </c:extLst>
          </c:dPt>
          <c:dPt>
            <c:idx val="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B-EF0E-40EB-A22D-B85AEEC58A58}"/>
              </c:ext>
            </c:extLst>
          </c:dPt>
          <c:dPt>
            <c:idx val="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D-EF0E-40EB-A22D-B85AEEC58A58}"/>
              </c:ext>
            </c:extLst>
          </c:dPt>
          <c:dPt>
            <c:idx val="7"/>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F-EF0E-40EB-A22D-B85AEEC58A58}"/>
              </c:ext>
            </c:extLst>
          </c:dPt>
          <c:dPt>
            <c:idx val="8"/>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1-EF0E-40EB-A22D-B85AEEC58A58}"/>
              </c:ext>
            </c:extLst>
          </c:dPt>
          <c:dPt>
            <c:idx val="9"/>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3-EF0E-40EB-A22D-B85AEEC58A58}"/>
              </c:ext>
            </c:extLst>
          </c:dPt>
          <c:dPt>
            <c:idx val="1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5-EF0E-40EB-A22D-B85AEEC58A58}"/>
              </c:ext>
            </c:extLst>
          </c:dPt>
          <c:dPt>
            <c:idx val="1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7-EF0E-40EB-A22D-B85AEEC58A58}"/>
              </c:ext>
            </c:extLst>
          </c:dPt>
          <c:dPt>
            <c:idx val="1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9-EF0E-40EB-A22D-B85AEEC58A58}"/>
              </c:ext>
            </c:extLst>
          </c:dPt>
          <c:dPt>
            <c:idx val="1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B-EF0E-40EB-A22D-B85AEEC58A58}"/>
              </c:ext>
            </c:extLst>
          </c:dPt>
          <c:dPt>
            <c:idx val="1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D-EF0E-40EB-A22D-B85AEEC58A58}"/>
              </c:ext>
            </c:extLst>
          </c:dPt>
          <c:dPt>
            <c:idx val="1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F-EF0E-40EB-A22D-B85AEEC58A58}"/>
              </c:ext>
            </c:extLst>
          </c:dPt>
          <c:dPt>
            <c:idx val="1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21-EF0E-40EB-A22D-B85AEEC58A58}"/>
              </c:ext>
            </c:extLst>
          </c:dPt>
          <c:cat>
            <c:strRef>
              <c:f>Sheet1!$A$2:$A$18</c:f>
              <c:strCache>
                <c:ptCount val="17"/>
                <c:pt idx="0">
                  <c:v>R1</c:v>
                </c:pt>
                <c:pt idx="1">
                  <c:v>R2</c:v>
                </c:pt>
                <c:pt idx="2">
                  <c:v>R5</c:v>
                </c:pt>
                <c:pt idx="3">
                  <c:v>R6</c:v>
                </c:pt>
                <c:pt idx="4">
                  <c:v>R8</c:v>
                </c:pt>
                <c:pt idx="5">
                  <c:v>R10</c:v>
                </c:pt>
                <c:pt idx="6">
                  <c:v>R11</c:v>
                </c:pt>
                <c:pt idx="7">
                  <c:v>R12</c:v>
                </c:pt>
                <c:pt idx="8">
                  <c:v>R13</c:v>
                </c:pt>
                <c:pt idx="9">
                  <c:v>R14</c:v>
                </c:pt>
                <c:pt idx="10">
                  <c:v>R15</c:v>
                </c:pt>
                <c:pt idx="11">
                  <c:v>R16</c:v>
                </c:pt>
                <c:pt idx="12">
                  <c:v>R17</c:v>
                </c:pt>
                <c:pt idx="13">
                  <c:v>R18</c:v>
                </c:pt>
                <c:pt idx="14">
                  <c:v>R20</c:v>
                </c:pt>
                <c:pt idx="15">
                  <c:v>R21</c:v>
                </c:pt>
                <c:pt idx="16">
                  <c:v>R22</c:v>
                </c:pt>
              </c:strCache>
            </c:strRef>
          </c:cat>
          <c:val>
            <c:numRef>
              <c:f>Sheet1!$B$2:$B$18</c:f>
              <c:numCache>
                <c:formatCode>General</c:formatCode>
                <c:ptCount val="17"/>
                <c:pt idx="0">
                  <c:v>75</c:v>
                </c:pt>
                <c:pt idx="1">
                  <c:v>85</c:v>
                </c:pt>
                <c:pt idx="2">
                  <c:v>80</c:v>
                </c:pt>
                <c:pt idx="3">
                  <c:v>48</c:v>
                </c:pt>
                <c:pt idx="4">
                  <c:v>40</c:v>
                </c:pt>
                <c:pt idx="5">
                  <c:v>36</c:v>
                </c:pt>
                <c:pt idx="6">
                  <c:v>48</c:v>
                </c:pt>
                <c:pt idx="7">
                  <c:v>85</c:v>
                </c:pt>
                <c:pt idx="8">
                  <c:v>56</c:v>
                </c:pt>
                <c:pt idx="9">
                  <c:v>52</c:v>
                </c:pt>
                <c:pt idx="10">
                  <c:v>48</c:v>
                </c:pt>
                <c:pt idx="11">
                  <c:v>42</c:v>
                </c:pt>
                <c:pt idx="12">
                  <c:v>36</c:v>
                </c:pt>
                <c:pt idx="13">
                  <c:v>36</c:v>
                </c:pt>
                <c:pt idx="14">
                  <c:v>36</c:v>
                </c:pt>
                <c:pt idx="15">
                  <c:v>36</c:v>
                </c:pt>
                <c:pt idx="16">
                  <c:v>60</c:v>
                </c:pt>
              </c:numCache>
            </c:numRef>
          </c:val>
          <c:extLst xmlns:c16r2="http://schemas.microsoft.com/office/drawing/2015/06/chart">
            <c:ext xmlns:c16="http://schemas.microsoft.com/office/drawing/2014/chart" uri="{C3380CC4-5D6E-409C-BE32-E72D297353CC}">
              <c16:uniqueId val="{00000022-EF0E-40EB-A22D-B85AEEC58A58}"/>
            </c:ext>
          </c:extLst>
        </c:ser>
        <c:ser>
          <c:idx val="1"/>
          <c:order val="1"/>
          <c:tx>
            <c:strRef>
              <c:f>Sheet1!$C$1</c:f>
              <c:strCache>
                <c:ptCount val="1"/>
                <c:pt idx="0">
                  <c:v>Riesgo Residual</c:v>
                </c:pt>
              </c:strCache>
            </c:strRef>
          </c:tx>
          <c:spPr>
            <a:solidFill>
              <a:srgbClr val="00B0F0"/>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4-EF0E-40EB-A22D-B85AEEC58A58}"/>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26-EF0E-40EB-A22D-B85AEEC58A58}"/>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28-EF0E-40EB-A22D-B85AEEC58A58}"/>
              </c:ext>
            </c:extLst>
          </c:dPt>
          <c:dPt>
            <c:idx val="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2A-EF0E-40EB-A22D-B85AEEC58A58}"/>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2C-EF0E-40EB-A22D-B85AEEC58A58}"/>
              </c:ext>
            </c:extLst>
          </c:dPt>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2E-EF0E-40EB-A22D-B85AEEC58A58}"/>
              </c:ext>
            </c:extLst>
          </c:dPt>
          <c:dPt>
            <c:idx val="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30-EF0E-40EB-A22D-B85AEEC58A58}"/>
              </c:ext>
            </c:extLst>
          </c:dPt>
          <c:dPt>
            <c:idx val="8"/>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32-EF0E-40EB-A22D-B85AEEC58A58}"/>
              </c:ext>
            </c:extLst>
          </c:dPt>
          <c:dPt>
            <c:idx val="9"/>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34-EF0E-40EB-A22D-B85AEEC58A58}"/>
              </c:ext>
            </c:extLst>
          </c:dPt>
          <c:dPt>
            <c:idx val="1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36-EF0E-40EB-A22D-B85AEEC58A58}"/>
              </c:ext>
            </c:extLst>
          </c:dPt>
          <c:dPt>
            <c:idx val="1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38-EF0E-40EB-A22D-B85AEEC58A58}"/>
              </c:ext>
            </c:extLst>
          </c:dPt>
          <c:dPt>
            <c:idx val="12"/>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3A-EF0E-40EB-A22D-B85AEEC58A58}"/>
              </c:ext>
            </c:extLst>
          </c:dPt>
          <c:dPt>
            <c:idx val="1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3C-EF0E-40EB-A22D-B85AEEC58A58}"/>
              </c:ext>
            </c:extLst>
          </c:dPt>
          <c:dPt>
            <c:idx val="1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3E-EF0E-40EB-A22D-B85AEEC58A58}"/>
              </c:ext>
            </c:extLst>
          </c:dPt>
          <c:dPt>
            <c:idx val="1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40-EF0E-40EB-A22D-B85AEEC58A58}"/>
              </c:ext>
            </c:extLst>
          </c:dPt>
          <c:dPt>
            <c:idx val="1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42-EF0E-40EB-A22D-B85AEEC58A58}"/>
              </c:ext>
            </c:extLst>
          </c:dPt>
          <c:cat>
            <c:strRef>
              <c:f>Sheet1!$A$2:$A$18</c:f>
              <c:strCache>
                <c:ptCount val="17"/>
                <c:pt idx="0">
                  <c:v>R1</c:v>
                </c:pt>
                <c:pt idx="1">
                  <c:v>R2</c:v>
                </c:pt>
                <c:pt idx="2">
                  <c:v>R5</c:v>
                </c:pt>
                <c:pt idx="3">
                  <c:v>R6</c:v>
                </c:pt>
                <c:pt idx="4">
                  <c:v>R8</c:v>
                </c:pt>
                <c:pt idx="5">
                  <c:v>R10</c:v>
                </c:pt>
                <c:pt idx="6">
                  <c:v>R11</c:v>
                </c:pt>
                <c:pt idx="7">
                  <c:v>R12</c:v>
                </c:pt>
                <c:pt idx="8">
                  <c:v>R13</c:v>
                </c:pt>
                <c:pt idx="9">
                  <c:v>R14</c:v>
                </c:pt>
                <c:pt idx="10">
                  <c:v>R15</c:v>
                </c:pt>
                <c:pt idx="11">
                  <c:v>R16</c:v>
                </c:pt>
                <c:pt idx="12">
                  <c:v>R17</c:v>
                </c:pt>
                <c:pt idx="13">
                  <c:v>R18</c:v>
                </c:pt>
                <c:pt idx="14">
                  <c:v>R20</c:v>
                </c:pt>
                <c:pt idx="15">
                  <c:v>R21</c:v>
                </c:pt>
                <c:pt idx="16">
                  <c:v>R22</c:v>
                </c:pt>
              </c:strCache>
            </c:strRef>
          </c:cat>
          <c:val>
            <c:numRef>
              <c:f>Sheet1!$C$2:$C$18</c:f>
              <c:numCache>
                <c:formatCode>General</c:formatCode>
                <c:ptCount val="17"/>
                <c:pt idx="0">
                  <c:v>2</c:v>
                </c:pt>
                <c:pt idx="1">
                  <c:v>17</c:v>
                </c:pt>
                <c:pt idx="2">
                  <c:v>40</c:v>
                </c:pt>
                <c:pt idx="3">
                  <c:v>48</c:v>
                </c:pt>
                <c:pt idx="4">
                  <c:v>20</c:v>
                </c:pt>
                <c:pt idx="5">
                  <c:v>12</c:v>
                </c:pt>
                <c:pt idx="6">
                  <c:v>32</c:v>
                </c:pt>
                <c:pt idx="7">
                  <c:v>0.25</c:v>
                </c:pt>
                <c:pt idx="8">
                  <c:v>14</c:v>
                </c:pt>
                <c:pt idx="9">
                  <c:v>39</c:v>
                </c:pt>
                <c:pt idx="10">
                  <c:v>24</c:v>
                </c:pt>
                <c:pt idx="11">
                  <c:v>28</c:v>
                </c:pt>
                <c:pt idx="12">
                  <c:v>24</c:v>
                </c:pt>
                <c:pt idx="13">
                  <c:v>36</c:v>
                </c:pt>
                <c:pt idx="14">
                  <c:v>24</c:v>
                </c:pt>
                <c:pt idx="15">
                  <c:v>24</c:v>
                </c:pt>
                <c:pt idx="16">
                  <c:v>12</c:v>
                </c:pt>
              </c:numCache>
            </c:numRef>
          </c:val>
          <c:extLst xmlns:c16r2="http://schemas.microsoft.com/office/drawing/2015/06/chart">
            <c:ext xmlns:c16="http://schemas.microsoft.com/office/drawing/2014/chart" uri="{C3380CC4-5D6E-409C-BE32-E72D297353CC}">
              <c16:uniqueId val="{00000043-EF0E-40EB-A22D-B85AEEC58A58}"/>
            </c:ext>
          </c:extLst>
        </c:ser>
        <c:dLbls>
          <c:showLegendKey val="0"/>
          <c:showVal val="0"/>
          <c:showCatName val="0"/>
          <c:showSerName val="0"/>
          <c:showPercent val="0"/>
          <c:showBubbleSize val="0"/>
        </c:dLbls>
        <c:gapWidth val="219"/>
        <c:overlap val="-27"/>
        <c:axId val="-1121244096"/>
        <c:axId val="-1121253344"/>
      </c:barChart>
      <c:catAx>
        <c:axId val="-112124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1253344"/>
        <c:crosses val="autoZero"/>
        <c:auto val="1"/>
        <c:lblAlgn val="ctr"/>
        <c:lblOffset val="100"/>
        <c:noMultiLvlLbl val="0"/>
      </c:catAx>
      <c:valAx>
        <c:axId val="-112125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12440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B67AA6A9046A79DF5D944FBEC0D90"/>
        <w:category>
          <w:name w:val="General"/>
          <w:gallery w:val="placeholder"/>
        </w:category>
        <w:types>
          <w:type w:val="bbPlcHdr"/>
        </w:types>
        <w:behaviors>
          <w:behavior w:val="content"/>
        </w:behaviors>
        <w:guid w:val="{25B58145-B7C7-4F2B-80F7-E7069F87D70F}"/>
      </w:docPartPr>
      <w:docPartBody>
        <w:p w:rsidR="00CE0570" w:rsidRDefault="00B214E6" w:rsidP="00B214E6">
          <w:pPr>
            <w:pStyle w:val="8D4B67AA6A9046A79DF5D944FBEC0D90"/>
          </w:pPr>
          <w:r w:rsidRPr="00E31384">
            <w:rPr>
              <w:rStyle w:val="Textodelmarcadordeposicin"/>
              <w:rFonts w:ascii="Arial" w:eastAsia="Calibri" w:hAnsi="Arial" w:cs="Arial"/>
              <w:b/>
            </w:rPr>
            <w:t>TITULO DE DOCUMENTO</w:t>
          </w:r>
        </w:p>
      </w:docPartBody>
    </w:docPart>
    <w:docPart>
      <w:docPartPr>
        <w:name w:val="1A3F59508F654D8C9BFAA48840103D19"/>
        <w:category>
          <w:name w:val="General"/>
          <w:gallery w:val="placeholder"/>
        </w:category>
        <w:types>
          <w:type w:val="bbPlcHdr"/>
        </w:types>
        <w:behaviors>
          <w:behavior w:val="content"/>
        </w:behaviors>
        <w:guid w:val="{F7B3E155-A18D-456A-BEF6-0188CA61C5D2}"/>
      </w:docPartPr>
      <w:docPartBody>
        <w:p w:rsidR="00CE0570" w:rsidRDefault="00B214E6" w:rsidP="00B214E6">
          <w:pPr>
            <w:pStyle w:val="1A3F59508F654D8C9BFAA48840103D19"/>
          </w:pPr>
          <w:r w:rsidRPr="00E31384">
            <w:rPr>
              <w:rFonts w:ascii="Arial" w:hAnsi="Arial" w:cs="Arial"/>
              <w:sz w:val="14"/>
              <w:szCs w:val="16"/>
            </w:rPr>
            <w:t xml:space="preserve"> </w:t>
          </w:r>
        </w:p>
      </w:docPartBody>
    </w:docPart>
    <w:docPart>
      <w:docPartPr>
        <w:name w:val="8643D224E4AA4B658199A14728DEC0E9"/>
        <w:category>
          <w:name w:val="General"/>
          <w:gallery w:val="placeholder"/>
        </w:category>
        <w:types>
          <w:type w:val="bbPlcHdr"/>
        </w:types>
        <w:behaviors>
          <w:behavior w:val="content"/>
        </w:behaviors>
        <w:guid w:val="{0A8ECD28-8C80-439F-9E68-B0182813259E}"/>
      </w:docPartPr>
      <w:docPartBody>
        <w:p w:rsidR="00CE0570" w:rsidRDefault="00B214E6" w:rsidP="00B214E6">
          <w:pPr>
            <w:pStyle w:val="8643D224E4AA4B658199A14728DEC0E9"/>
          </w:pPr>
          <w:r w:rsidRPr="00E31384">
            <w:rPr>
              <w:rFonts w:ascii="Arial" w:hAnsi="Arial" w:cs="Arial"/>
              <w:sz w:val="14"/>
              <w:szCs w:val="16"/>
            </w:rPr>
            <w:t xml:space="preserve"> </w:t>
          </w:r>
        </w:p>
      </w:docPartBody>
    </w:docPart>
    <w:docPart>
      <w:docPartPr>
        <w:name w:val="2CB23107F59D42CF9CD7C44FCC221CAA"/>
        <w:category>
          <w:name w:val="General"/>
          <w:gallery w:val="placeholder"/>
        </w:category>
        <w:types>
          <w:type w:val="bbPlcHdr"/>
        </w:types>
        <w:behaviors>
          <w:behavior w:val="content"/>
        </w:behaviors>
        <w:guid w:val="{F9EDE3F1-16E8-415D-8585-AA2BDE8929B8}"/>
      </w:docPartPr>
      <w:docPartBody>
        <w:p w:rsidR="00CE0570" w:rsidRDefault="00B214E6" w:rsidP="00B214E6">
          <w:pPr>
            <w:pStyle w:val="2CB23107F59D42CF9CD7C44FCC221CAA"/>
          </w:pPr>
          <w:r>
            <w:rPr>
              <w:rFonts w:ascii="Arial" w:hAnsi="Arial" w:cs="Arial"/>
              <w:sz w:val="14"/>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E6"/>
    <w:rsid w:val="00133A0B"/>
    <w:rsid w:val="001B4181"/>
    <w:rsid w:val="00241F77"/>
    <w:rsid w:val="00340A90"/>
    <w:rsid w:val="0036619D"/>
    <w:rsid w:val="003818E1"/>
    <w:rsid w:val="00484A3B"/>
    <w:rsid w:val="00665FD0"/>
    <w:rsid w:val="006771A2"/>
    <w:rsid w:val="006C7D59"/>
    <w:rsid w:val="006E65C4"/>
    <w:rsid w:val="007C09E7"/>
    <w:rsid w:val="00816746"/>
    <w:rsid w:val="00831386"/>
    <w:rsid w:val="008373E7"/>
    <w:rsid w:val="00853BF2"/>
    <w:rsid w:val="00891ED0"/>
    <w:rsid w:val="008F509C"/>
    <w:rsid w:val="00A16CF2"/>
    <w:rsid w:val="00AD4B33"/>
    <w:rsid w:val="00B214E6"/>
    <w:rsid w:val="00B65106"/>
    <w:rsid w:val="00BD658F"/>
    <w:rsid w:val="00CE0570"/>
    <w:rsid w:val="00CF5514"/>
    <w:rsid w:val="00D54229"/>
    <w:rsid w:val="00E1630F"/>
    <w:rsid w:val="00FF0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214E6"/>
    <w:rPr>
      <w:color w:val="808080"/>
    </w:rPr>
  </w:style>
  <w:style w:type="paragraph" w:customStyle="1" w:styleId="8D4B67AA6A9046A79DF5D944FBEC0D90">
    <w:name w:val="8D4B67AA6A9046A79DF5D944FBEC0D90"/>
    <w:rsid w:val="00B214E6"/>
  </w:style>
  <w:style w:type="paragraph" w:customStyle="1" w:styleId="1A3F59508F654D8C9BFAA48840103D19">
    <w:name w:val="1A3F59508F654D8C9BFAA48840103D19"/>
    <w:rsid w:val="00B214E6"/>
  </w:style>
  <w:style w:type="paragraph" w:customStyle="1" w:styleId="8643D224E4AA4B658199A14728DEC0E9">
    <w:name w:val="8643D224E4AA4B658199A14728DEC0E9"/>
    <w:rsid w:val="00B214E6"/>
  </w:style>
  <w:style w:type="paragraph" w:customStyle="1" w:styleId="2CB23107F59D42CF9CD7C44FCC221CAA">
    <w:name w:val="2CB23107F59D42CF9CD7C44FCC221CAA"/>
    <w:rsid w:val="00B2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ISO18</b:Tag>
    <b:SourceType>Misc</b:SourceType>
    <b:Guid>{42B7DDDE-0027-4278-92C2-A0C5F8A37365}</b:Guid>
    <b:Title>ISO/IEC 27000:2018</b:Title>
    <b:Year>2018</b:Year>
    <b:Author>
      <b:Author>
        <b:NameList>
          <b:Person>
            <b:Last>ISO</b:Last>
          </b:Person>
        </b:NameList>
      </b:Author>
    </b:Author>
    <b:PublicationTitle>Tecnología de la información - Técnicas de seguridad - Sistemas de gestión de seguridad de la información - Descripción general y vocabulario</b:PublicationTitle>
    <b:RefOrder>1</b:RefOrder>
  </b:Source>
  <b:Source>
    <b:Tag>NIS</b:Tag>
    <b:SourceType>InternetSite</b:SourceType>
    <b:Guid>{1D6C06C0-B906-4641-A820-4B501A69C436}</b:Guid>
    <b:Title>CSRC NIST - COMPUTER SECURITY RESOURCE CENTER</b:Title>
    <b:Author>
      <b:Author>
        <b:NameList>
          <b:Person>
            <b:Last>NIST</b:Last>
          </b:Person>
        </b:NameList>
      </b:Author>
    </b:Author>
    <b:InternetSiteTitle>NIST</b:InternetSiteTitle>
    <b:URL>https://csrc.nist.gov/glossary</b:URL>
    <b:Year>2020</b:Year>
    <b:Month>Junio</b:Month>
    <b:Day>21</b:Day>
    <b:RefOrder>2</b:RefOrder>
  </b:Source>
  <b:Source>
    <b:Tag>MIN161</b:Tag>
    <b:SourceType>InternetSite</b:SourceType>
    <b:Guid>{0FE6B643-103F-4700-9512-F25661EA1AFD}</b:Guid>
    <b:Author>
      <b:Author>
        <b:NameList>
          <b:Person>
            <b:Last>MINTIC</b:Last>
          </b:Person>
        </b:NameList>
      </b:Author>
    </b:Author>
    <b:Title>Lo que usted debe saber del Conpes de Seguridad Digital</b:Title>
    <b:InternetSiteTitle>Portal del Ministerio de Tecnologías de la Información y las Comunicaciones</b:InternetSiteTitle>
    <b:Year>2016</b:Year>
    <b:Month>Junio</b:Month>
    <b:Day>2</b:Day>
    <b:URL>https://www.mintic.gov.co/portal/inicio/Sala-de-Prensa/Noticias/15410:Lo-que-usted-debe-saber-del-Conpes-de-Seguridad-Digital</b:URL>
    <b:RefOrder>3</b:RefOrder>
  </b:Source>
  <b:Source>
    <b:Tag>Min19</b:Tag>
    <b:SourceType>Book</b:SourceType>
    <b:Guid>{795DDE23-0AA5-4246-81D6-4A1E9203A4D5}</b:Guid>
    <b:Author>
      <b:Author>
        <b:NameList>
          <b:Person>
            <b:Last>MinTIC</b:Last>
          </b:Person>
        </b:NameList>
      </b:Author>
    </b:Author>
    <b:Title>Manual de Gobierno Digital</b:Title>
    <b:Year>2019</b:Year>
    <b:City>Bogotá</b:City>
    <b:Publisher>MinTIC</b:Publisher>
    <b:RefOrder>4</b:RefOrder>
  </b:Source>
  <b:Source>
    <b:Tag>ISO13</b:Tag>
    <b:SourceType>Book</b:SourceType>
    <b:Guid>{CC13064F-0872-43A5-BD5F-FC9A3DD33E74}</b:Guid>
    <b:Author>
      <b:Author>
        <b:Corporate>ISO</b:Corporate>
      </b:Author>
    </b:Author>
    <b:Title>ISO 27001 Sistema de Gestión de Seguridad de la Información</b:Title>
    <b:Year>2013</b:Year>
    <b:Publisher>ISO</b:Publisher>
    <b:RefOrder>5</b:RefOrder>
  </b:Source>
  <b:Source>
    <b:Tag>DAF20</b:Tag>
    <b:SourceType>Book</b:SourceType>
    <b:Guid>{93D425A7-4C1F-4CF6-93F5-0DC60DEA10F8}</b:Guid>
    <b:Title>Guía para la administración del riesgo y el diseño de controles en entidades púiblicas versión 5</b:Title>
    <b:Year>2020</b:Year>
    <b:City>Bogotá</b:City>
    <b:Publisher>DAFP</b:Publisher>
    <b:Author>
      <b:Author>
        <b:Corporate>DAFP</b:Corporate>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93F6C-BE9F-481A-A14E-09D007C1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11.Plantilla_informe_V.1 plantilla</Template>
  <TotalTime>0</TotalTime>
  <Pages>14</Pages>
  <Words>1590</Words>
  <Characters>8750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Tratamiento de Riesgos de Seguridad de la Información</vt:lpstr>
      <vt:lpstr>Informe de Riesgos de Seguridad de la Información</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Tratamiento de Riesgos de Seguridad de la Información</dc:title>
  <dc:subject/>
  <dc:creator>Roger Ortiz</dc:creator>
  <cp:keywords/>
  <dc:description/>
  <cp:lastModifiedBy>Cuenta Microsoft</cp:lastModifiedBy>
  <cp:revision>2</cp:revision>
  <cp:lastPrinted>2021-09-08T16:45:00Z</cp:lastPrinted>
  <dcterms:created xsi:type="dcterms:W3CDTF">2023-01-24T13:39:00Z</dcterms:created>
  <dcterms:modified xsi:type="dcterms:W3CDTF">2023-01-24T13:39:00Z</dcterms:modified>
</cp:coreProperties>
</file>